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67" w:rsidRDefault="006C5067" w:rsidP="006C5067">
      <w:pPr>
        <w:rPr>
          <w:rFonts w:ascii="Verdana" w:hAnsi="Verdana"/>
        </w:rPr>
      </w:pPr>
      <w:r>
        <w:rPr>
          <w:noProof/>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0</wp:posOffset>
            </wp:positionV>
            <wp:extent cx="752475" cy="1143000"/>
            <wp:effectExtent l="2540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52475" cy="1143000"/>
                    </a:xfrm>
                    <a:prstGeom prst="rect">
                      <a:avLst/>
                    </a:prstGeom>
                    <a:noFill/>
                    <a:ln w="9525">
                      <a:noFill/>
                      <a:miter lim="800000"/>
                      <a:headEnd/>
                      <a:tailEnd/>
                    </a:ln>
                  </pic:spPr>
                </pic:pic>
              </a:graphicData>
            </a:graphic>
          </wp:anchor>
        </w:drawing>
      </w:r>
    </w:p>
    <w:p w:rsidR="008B6B63" w:rsidRDefault="008B6B63" w:rsidP="006C5067">
      <w:pPr>
        <w:rPr>
          <w:rFonts w:ascii="Verdana" w:hAnsi="Verdana"/>
        </w:rPr>
      </w:pPr>
    </w:p>
    <w:p w:rsidR="008B6B63" w:rsidRDefault="008B6B63" w:rsidP="006C5067">
      <w:pPr>
        <w:rPr>
          <w:rFonts w:ascii="Verdana" w:hAnsi="Verdana"/>
        </w:rPr>
      </w:pPr>
    </w:p>
    <w:p w:rsidR="008B6B63" w:rsidRDefault="008B6B63" w:rsidP="006C5067">
      <w:pPr>
        <w:rPr>
          <w:rFonts w:ascii="Verdana" w:hAnsi="Verdana"/>
        </w:rPr>
      </w:pPr>
    </w:p>
    <w:p w:rsidR="008B6B63" w:rsidRDefault="008B6B63" w:rsidP="006C5067">
      <w:pPr>
        <w:rPr>
          <w:rFonts w:ascii="Verdana" w:hAnsi="Verdana"/>
        </w:rPr>
      </w:pPr>
    </w:p>
    <w:p w:rsidR="008B6B63" w:rsidRDefault="008B6B63" w:rsidP="006C5067">
      <w:pPr>
        <w:rPr>
          <w:rFonts w:ascii="Verdana" w:hAnsi="Verdana"/>
        </w:rPr>
      </w:pPr>
    </w:p>
    <w:p w:rsidR="008B6B63" w:rsidRDefault="008B6B63" w:rsidP="006C5067">
      <w:pPr>
        <w:rPr>
          <w:rFonts w:ascii="Verdana" w:hAnsi="Verdana"/>
        </w:rPr>
      </w:pPr>
    </w:p>
    <w:p w:rsidR="006C5067" w:rsidRPr="00D42676" w:rsidRDefault="006C5067" w:rsidP="00133768">
      <w:pPr>
        <w:jc w:val="center"/>
        <w:rPr>
          <w:b/>
          <w:sz w:val="28"/>
          <w:szCs w:val="28"/>
          <w:u w:val="single"/>
        </w:rPr>
      </w:pPr>
      <w:r w:rsidRPr="00D42676">
        <w:rPr>
          <w:b/>
          <w:sz w:val="28"/>
          <w:szCs w:val="28"/>
          <w:u w:val="single"/>
        </w:rPr>
        <w:t>Endeavo</w:t>
      </w:r>
      <w:r w:rsidR="00687F59">
        <w:rPr>
          <w:b/>
          <w:sz w:val="28"/>
          <w:szCs w:val="28"/>
          <w:u w:val="single"/>
        </w:rPr>
        <w:t xml:space="preserve">r Board Meeting Minutes: </w:t>
      </w:r>
      <w:r w:rsidR="00E45C51">
        <w:rPr>
          <w:b/>
          <w:sz w:val="28"/>
          <w:szCs w:val="28"/>
          <w:u w:val="single"/>
        </w:rPr>
        <w:t>May 15</w:t>
      </w:r>
      <w:r w:rsidR="009A0E77">
        <w:rPr>
          <w:b/>
          <w:sz w:val="28"/>
          <w:szCs w:val="28"/>
          <w:u w:val="single"/>
        </w:rPr>
        <w:t>, 201</w:t>
      </w:r>
      <w:r w:rsidR="00EA4371">
        <w:rPr>
          <w:b/>
          <w:sz w:val="28"/>
          <w:szCs w:val="28"/>
          <w:u w:val="single"/>
        </w:rPr>
        <w:t>7</w:t>
      </w:r>
    </w:p>
    <w:p w:rsidR="006C5067" w:rsidRDefault="006C5067" w:rsidP="006C5067">
      <w:pPr>
        <w:rPr>
          <w:rFonts w:ascii="Times New Roman" w:eastAsia="Times New Roman" w:hAnsi="Times New Roman" w:cs="Times New Roman"/>
          <w:b/>
          <w:bCs/>
          <w:u w:val="single"/>
        </w:rPr>
      </w:pPr>
    </w:p>
    <w:p w:rsidR="006C5067" w:rsidRPr="00E219C4" w:rsidRDefault="006C5067" w:rsidP="00704B58">
      <w:pPr>
        <w:spacing w:after="240"/>
        <w:rPr>
          <w:rFonts w:ascii="Times New Roman" w:eastAsia="Times New Roman" w:hAnsi="Times New Roman" w:cs="Times New Roman"/>
          <w:b/>
          <w:bCs/>
          <w:u w:val="single"/>
        </w:rPr>
      </w:pPr>
      <w:r w:rsidRPr="00E219C4">
        <w:rPr>
          <w:rFonts w:ascii="Times New Roman" w:eastAsia="Times New Roman" w:hAnsi="Times New Roman" w:cs="Times New Roman"/>
          <w:b/>
          <w:bCs/>
          <w:u w:val="single"/>
        </w:rPr>
        <w:t>Call to Order:</w:t>
      </w:r>
    </w:p>
    <w:p w:rsidR="006C5067" w:rsidRDefault="00224CA9" w:rsidP="00704B58">
      <w:pPr>
        <w:spacing w:after="240"/>
        <w:rPr>
          <w:rFonts w:ascii="Times New Roman" w:eastAsia="Times New Roman" w:hAnsi="Times New Roman" w:cs="Times New Roman"/>
          <w:bCs/>
        </w:rPr>
      </w:pPr>
      <w:r>
        <w:rPr>
          <w:rFonts w:ascii="Times New Roman" w:eastAsia="Times New Roman" w:hAnsi="Times New Roman" w:cs="Times New Roman"/>
          <w:bCs/>
        </w:rPr>
        <w:t>Clint White</w:t>
      </w:r>
      <w:r w:rsidR="006C5067" w:rsidRPr="00E219C4">
        <w:rPr>
          <w:rFonts w:ascii="Times New Roman" w:eastAsia="Times New Roman" w:hAnsi="Times New Roman" w:cs="Times New Roman"/>
          <w:bCs/>
        </w:rPr>
        <w:t xml:space="preserve"> called to order a meetin</w:t>
      </w:r>
      <w:r w:rsidR="005607E6" w:rsidRPr="00E219C4">
        <w:rPr>
          <w:rFonts w:ascii="Times New Roman" w:eastAsia="Times New Roman" w:hAnsi="Times New Roman" w:cs="Times New Roman"/>
          <w:bCs/>
        </w:rPr>
        <w:t>g of the ECS</w:t>
      </w:r>
      <w:r w:rsidR="006C5067" w:rsidRPr="00E219C4">
        <w:rPr>
          <w:rFonts w:ascii="Times New Roman" w:eastAsia="Times New Roman" w:hAnsi="Times New Roman" w:cs="Times New Roman"/>
          <w:bCs/>
        </w:rPr>
        <w:t xml:space="preserve"> Board of Directors</w:t>
      </w:r>
      <w:r w:rsidR="005607E6" w:rsidRPr="00E219C4">
        <w:rPr>
          <w:rFonts w:ascii="Times New Roman" w:eastAsia="Times New Roman" w:hAnsi="Times New Roman" w:cs="Times New Roman"/>
          <w:bCs/>
        </w:rPr>
        <w:t xml:space="preserve"> </w:t>
      </w:r>
      <w:r w:rsidR="004F7755">
        <w:rPr>
          <w:rFonts w:ascii="Times New Roman" w:eastAsia="Times New Roman" w:hAnsi="Times New Roman" w:cs="Times New Roman"/>
          <w:bCs/>
        </w:rPr>
        <w:t xml:space="preserve">on </w:t>
      </w:r>
      <w:r w:rsidR="004136E0">
        <w:rPr>
          <w:rFonts w:ascii="Times New Roman" w:eastAsia="Times New Roman" w:hAnsi="Times New Roman" w:cs="Times New Roman"/>
          <w:bCs/>
        </w:rPr>
        <w:t>May 15</w:t>
      </w:r>
      <w:r w:rsidR="00CF0E25">
        <w:rPr>
          <w:rFonts w:ascii="Times New Roman" w:eastAsia="Times New Roman" w:hAnsi="Times New Roman" w:cs="Times New Roman"/>
          <w:bCs/>
        </w:rPr>
        <w:t>, 201</w:t>
      </w:r>
      <w:r w:rsidR="004136E0">
        <w:rPr>
          <w:rFonts w:ascii="Times New Roman" w:eastAsia="Times New Roman" w:hAnsi="Times New Roman" w:cs="Times New Roman"/>
          <w:bCs/>
        </w:rPr>
        <w:t>7</w:t>
      </w:r>
      <w:r w:rsidR="00CF0E25">
        <w:rPr>
          <w:rFonts w:ascii="Times New Roman" w:eastAsia="Times New Roman" w:hAnsi="Times New Roman" w:cs="Times New Roman"/>
          <w:bCs/>
        </w:rPr>
        <w:t xml:space="preserve"> </w:t>
      </w:r>
      <w:r w:rsidR="00D1643B">
        <w:rPr>
          <w:rFonts w:ascii="Times New Roman" w:eastAsia="Times New Roman" w:hAnsi="Times New Roman" w:cs="Times New Roman"/>
          <w:bCs/>
        </w:rPr>
        <w:t>at</w:t>
      </w:r>
      <w:r w:rsidR="00ED7DDC" w:rsidRPr="00E219C4">
        <w:rPr>
          <w:rFonts w:ascii="Times New Roman" w:eastAsia="Times New Roman" w:hAnsi="Times New Roman" w:cs="Times New Roman"/>
          <w:bCs/>
        </w:rPr>
        <w:t xml:space="preserve"> </w:t>
      </w:r>
      <w:r>
        <w:rPr>
          <w:rFonts w:ascii="Times New Roman" w:eastAsia="Times New Roman" w:hAnsi="Times New Roman" w:cs="Times New Roman"/>
          <w:bCs/>
        </w:rPr>
        <w:t>7:0</w:t>
      </w:r>
      <w:r w:rsidR="00F661B1">
        <w:rPr>
          <w:rFonts w:ascii="Times New Roman" w:eastAsia="Times New Roman" w:hAnsi="Times New Roman" w:cs="Times New Roman"/>
          <w:bCs/>
        </w:rPr>
        <w:t>3</w:t>
      </w:r>
      <w:r w:rsidR="00DF53F6">
        <w:rPr>
          <w:rFonts w:ascii="Times New Roman" w:eastAsia="Times New Roman" w:hAnsi="Times New Roman" w:cs="Times New Roman"/>
          <w:bCs/>
        </w:rPr>
        <w:t xml:space="preserve"> </w:t>
      </w:r>
      <w:r w:rsidR="006C5067" w:rsidRPr="00E219C4">
        <w:rPr>
          <w:rFonts w:ascii="Times New Roman" w:eastAsia="Times New Roman" w:hAnsi="Times New Roman" w:cs="Times New Roman"/>
          <w:bCs/>
        </w:rPr>
        <w:t>p</w:t>
      </w:r>
      <w:r w:rsidR="00D40236">
        <w:rPr>
          <w:rFonts w:ascii="Times New Roman" w:eastAsia="Times New Roman" w:hAnsi="Times New Roman" w:cs="Times New Roman"/>
          <w:bCs/>
        </w:rPr>
        <w:t>.</w:t>
      </w:r>
      <w:r w:rsidR="006C5067" w:rsidRPr="00E219C4">
        <w:rPr>
          <w:rFonts w:ascii="Times New Roman" w:eastAsia="Times New Roman" w:hAnsi="Times New Roman" w:cs="Times New Roman"/>
          <w:bCs/>
        </w:rPr>
        <w:t>m</w:t>
      </w:r>
      <w:r w:rsidR="00D40236">
        <w:rPr>
          <w:rFonts w:ascii="Times New Roman" w:eastAsia="Times New Roman" w:hAnsi="Times New Roman" w:cs="Times New Roman"/>
          <w:bCs/>
        </w:rPr>
        <w:t>.</w:t>
      </w:r>
      <w:r w:rsidR="006C5067" w:rsidRPr="00E219C4">
        <w:rPr>
          <w:rFonts w:ascii="Times New Roman" w:eastAsia="Times New Roman" w:hAnsi="Times New Roman" w:cs="Times New Roman"/>
          <w:bCs/>
        </w:rPr>
        <w:t xml:space="preserve"> in </w:t>
      </w:r>
      <w:r w:rsidR="009A06D9">
        <w:rPr>
          <w:rFonts w:ascii="Times New Roman" w:eastAsia="Times New Roman" w:hAnsi="Times New Roman" w:cs="Times New Roman"/>
          <w:bCs/>
        </w:rPr>
        <w:t>the ECS Multi-Pu</w:t>
      </w:r>
      <w:r w:rsidR="00C72BAE">
        <w:rPr>
          <w:rFonts w:ascii="Times New Roman" w:eastAsia="Times New Roman" w:hAnsi="Times New Roman" w:cs="Times New Roman"/>
          <w:bCs/>
        </w:rPr>
        <w:t>r</w:t>
      </w:r>
      <w:r w:rsidR="009A06D9">
        <w:rPr>
          <w:rFonts w:ascii="Times New Roman" w:eastAsia="Times New Roman" w:hAnsi="Times New Roman" w:cs="Times New Roman"/>
          <w:bCs/>
        </w:rPr>
        <w:t>pose</w:t>
      </w:r>
      <w:r w:rsidR="007F1FE9">
        <w:rPr>
          <w:rFonts w:ascii="Times New Roman" w:eastAsia="Times New Roman" w:hAnsi="Times New Roman" w:cs="Times New Roman"/>
          <w:bCs/>
        </w:rPr>
        <w:t xml:space="preserve"> Room</w:t>
      </w:r>
      <w:r w:rsidR="002C7B6A">
        <w:rPr>
          <w:rFonts w:ascii="Times New Roman" w:eastAsia="Times New Roman" w:hAnsi="Times New Roman" w:cs="Times New Roman"/>
          <w:bCs/>
        </w:rPr>
        <w:t>.</w:t>
      </w:r>
      <w:r w:rsidR="008F0D09" w:rsidRPr="00E219C4">
        <w:rPr>
          <w:rFonts w:ascii="Times New Roman" w:eastAsia="Times New Roman" w:hAnsi="Times New Roman" w:cs="Times New Roman"/>
          <w:bCs/>
        </w:rPr>
        <w:t xml:space="preserve">  </w:t>
      </w:r>
    </w:p>
    <w:p w:rsidR="003F154F" w:rsidRPr="00C72BAE" w:rsidRDefault="003F154F" w:rsidP="003F154F">
      <w:pPr>
        <w:spacing w:after="240"/>
        <w:rPr>
          <w:rFonts w:ascii="Times New Roman" w:eastAsia="Times New Roman" w:hAnsi="Times New Roman" w:cs="Times New Roman"/>
          <w:b/>
          <w:bCs/>
          <w:u w:val="single"/>
        </w:rPr>
      </w:pPr>
      <w:r w:rsidRPr="00E219C4">
        <w:rPr>
          <w:rFonts w:ascii="Times New Roman" w:eastAsia="Times New Roman" w:hAnsi="Times New Roman" w:cs="Times New Roman"/>
          <w:b/>
          <w:bCs/>
          <w:u w:val="single"/>
        </w:rPr>
        <w:t>Present:</w:t>
      </w:r>
      <w:r w:rsidR="00E2578F" w:rsidRPr="00E2578F">
        <w:rPr>
          <w:rFonts w:ascii="Times New Roman" w:hAnsi="Times New Roman" w:cs="Times New Roman"/>
        </w:rPr>
        <w:t xml:space="preserve"> </w:t>
      </w:r>
      <w:r w:rsidR="00E2578F">
        <w:rPr>
          <w:rFonts w:ascii="Times New Roman" w:hAnsi="Times New Roman" w:cs="Times New Roman"/>
        </w:rPr>
        <w:t>Peter Henderson</w:t>
      </w:r>
      <w:r w:rsidRPr="00E219C4">
        <w:rPr>
          <w:rFonts w:ascii="Times New Roman" w:eastAsia="Times New Roman" w:hAnsi="Times New Roman" w:cs="Times New Roman"/>
          <w:bCs/>
        </w:rPr>
        <w:t xml:space="preserve">, </w:t>
      </w:r>
      <w:r w:rsidR="007E6633">
        <w:rPr>
          <w:rFonts w:ascii="Times New Roman" w:eastAsia="Times New Roman" w:hAnsi="Times New Roman" w:cs="Times New Roman"/>
          <w:bCs/>
        </w:rPr>
        <w:t xml:space="preserve">Bill Kroll, </w:t>
      </w:r>
      <w:r w:rsidR="0048558A">
        <w:rPr>
          <w:rFonts w:ascii="Times New Roman" w:eastAsia="Times New Roman" w:hAnsi="Times New Roman" w:cs="Times New Roman"/>
          <w:bCs/>
        </w:rPr>
        <w:t>Kristy</w:t>
      </w:r>
      <w:r w:rsidR="00D35C90">
        <w:rPr>
          <w:rFonts w:ascii="Times New Roman" w:eastAsia="Times New Roman" w:hAnsi="Times New Roman" w:cs="Times New Roman"/>
          <w:bCs/>
        </w:rPr>
        <w:t xml:space="preserve"> McClure</w:t>
      </w:r>
      <w:r w:rsidR="008669AC">
        <w:rPr>
          <w:rFonts w:ascii="Times New Roman" w:eastAsia="Times New Roman" w:hAnsi="Times New Roman" w:cs="Times New Roman"/>
          <w:bCs/>
        </w:rPr>
        <w:t xml:space="preserve">, </w:t>
      </w:r>
      <w:r w:rsidRPr="00E219C4">
        <w:rPr>
          <w:rFonts w:ascii="Times New Roman" w:eastAsia="Times New Roman" w:hAnsi="Times New Roman" w:cs="Times New Roman"/>
          <w:bCs/>
        </w:rPr>
        <w:t>Kevin Myers</w:t>
      </w:r>
      <w:r w:rsidR="00224CA9">
        <w:rPr>
          <w:rFonts w:ascii="Times New Roman" w:eastAsia="Times New Roman" w:hAnsi="Times New Roman" w:cs="Times New Roman"/>
          <w:bCs/>
        </w:rPr>
        <w:t>, Clint White</w:t>
      </w:r>
    </w:p>
    <w:p w:rsidR="003F154F" w:rsidRPr="003F154F" w:rsidRDefault="003F154F" w:rsidP="00704B58">
      <w:pPr>
        <w:spacing w:after="240"/>
        <w:rPr>
          <w:rFonts w:ascii="Times New Roman" w:hAnsi="Times New Roman" w:cs="Times New Roman"/>
        </w:rPr>
      </w:pPr>
      <w:r>
        <w:rPr>
          <w:rFonts w:ascii="Times New Roman" w:hAnsi="Times New Roman" w:cs="Times New Roman"/>
          <w:b/>
          <w:u w:val="single"/>
        </w:rPr>
        <w:t>Absent:</w:t>
      </w:r>
      <w:r>
        <w:rPr>
          <w:rFonts w:ascii="Times New Roman" w:hAnsi="Times New Roman" w:cs="Times New Roman"/>
        </w:rPr>
        <w:t xml:space="preserve">  </w:t>
      </w:r>
      <w:r w:rsidR="00E2578F">
        <w:rPr>
          <w:rFonts w:ascii="Times New Roman" w:eastAsia="Times New Roman" w:hAnsi="Times New Roman" w:cs="Times New Roman"/>
          <w:bCs/>
        </w:rPr>
        <w:t>Charlie Kennedy, Jim Hollis</w:t>
      </w:r>
      <w:r w:rsidR="00F661B1">
        <w:rPr>
          <w:rFonts w:ascii="Times New Roman" w:hAnsi="Times New Roman" w:cs="Times New Roman"/>
        </w:rPr>
        <w:t xml:space="preserve">, Bill </w:t>
      </w:r>
      <w:proofErr w:type="spellStart"/>
      <w:r w:rsidR="00F661B1">
        <w:rPr>
          <w:rFonts w:ascii="Times New Roman" w:hAnsi="Times New Roman" w:cs="Times New Roman"/>
        </w:rPr>
        <w:t>Borter</w:t>
      </w:r>
      <w:proofErr w:type="spellEnd"/>
    </w:p>
    <w:p w:rsidR="00965524" w:rsidRDefault="00816CC9" w:rsidP="00F10CAA">
      <w:pPr>
        <w:spacing w:after="240"/>
        <w:rPr>
          <w:rFonts w:ascii="Times New Roman" w:hAnsi="Times New Roman" w:cs="Times New Roman"/>
          <w:b/>
          <w:u w:val="single"/>
        </w:rPr>
      </w:pPr>
      <w:r w:rsidRPr="00E219C4">
        <w:rPr>
          <w:rFonts w:ascii="Times New Roman" w:hAnsi="Times New Roman" w:cs="Times New Roman"/>
          <w:b/>
          <w:u w:val="single"/>
        </w:rPr>
        <w:t>Minutes</w:t>
      </w:r>
    </w:p>
    <w:p w:rsidR="00504266" w:rsidRPr="00280322" w:rsidRDefault="003D443D" w:rsidP="00F10CAA">
      <w:pPr>
        <w:spacing w:after="240"/>
        <w:rPr>
          <w:rFonts w:ascii="Times New Roman" w:hAnsi="Times New Roman" w:cs="Times New Roman"/>
          <w:b/>
          <w:u w:val="single"/>
        </w:rPr>
      </w:pPr>
      <w:r>
        <w:rPr>
          <w:rFonts w:ascii="Times New Roman" w:hAnsi="Times New Roman" w:cs="Times New Roman"/>
        </w:rPr>
        <w:t>Kevin Myers</w:t>
      </w:r>
      <w:r w:rsidR="00F661B1">
        <w:rPr>
          <w:rFonts w:ascii="Times New Roman" w:hAnsi="Times New Roman" w:cs="Times New Roman"/>
        </w:rPr>
        <w:t xml:space="preserve"> </w:t>
      </w:r>
      <w:r w:rsidR="00B841FD" w:rsidRPr="00E219C4">
        <w:rPr>
          <w:rFonts w:ascii="Times New Roman" w:hAnsi="Times New Roman" w:cs="Times New Roman"/>
        </w:rPr>
        <w:t xml:space="preserve">moved to approve the </w:t>
      </w:r>
      <w:r w:rsidR="00AC05C3" w:rsidRPr="00E219C4">
        <w:rPr>
          <w:rFonts w:ascii="Times New Roman" w:hAnsi="Times New Roman" w:cs="Times New Roman"/>
        </w:rPr>
        <w:t xml:space="preserve">minutes from the </w:t>
      </w:r>
      <w:r>
        <w:rPr>
          <w:rFonts w:ascii="Times New Roman" w:hAnsi="Times New Roman" w:cs="Times New Roman"/>
        </w:rPr>
        <w:t>April</w:t>
      </w:r>
      <w:r w:rsidR="006A4544">
        <w:rPr>
          <w:rFonts w:ascii="Times New Roman" w:hAnsi="Times New Roman" w:cs="Times New Roman"/>
        </w:rPr>
        <w:t xml:space="preserve"> 2017</w:t>
      </w:r>
      <w:r w:rsidR="007D3124">
        <w:rPr>
          <w:rFonts w:ascii="Times New Roman" w:hAnsi="Times New Roman" w:cs="Times New Roman"/>
        </w:rPr>
        <w:t xml:space="preserve"> </w:t>
      </w:r>
      <w:r w:rsidR="004F7755">
        <w:rPr>
          <w:rFonts w:ascii="Times New Roman" w:hAnsi="Times New Roman" w:cs="Times New Roman"/>
        </w:rPr>
        <w:t xml:space="preserve">ECS </w:t>
      </w:r>
      <w:r w:rsidR="00AC05C3" w:rsidRPr="00E219C4">
        <w:rPr>
          <w:rFonts w:ascii="Times New Roman" w:hAnsi="Times New Roman" w:cs="Times New Roman"/>
        </w:rPr>
        <w:t>Board</w:t>
      </w:r>
      <w:r w:rsidR="00D1643B">
        <w:rPr>
          <w:rFonts w:ascii="Times New Roman" w:hAnsi="Times New Roman" w:cs="Times New Roman"/>
        </w:rPr>
        <w:t xml:space="preserve"> meeting</w:t>
      </w:r>
      <w:r w:rsidR="007D3124">
        <w:rPr>
          <w:rFonts w:ascii="Times New Roman" w:hAnsi="Times New Roman" w:cs="Times New Roman"/>
        </w:rPr>
        <w:t xml:space="preserve"> </w:t>
      </w:r>
      <w:r w:rsidR="00B841FD" w:rsidRPr="00E219C4">
        <w:rPr>
          <w:rFonts w:ascii="Times New Roman" w:hAnsi="Times New Roman" w:cs="Times New Roman"/>
        </w:rPr>
        <w:t>as distributed</w:t>
      </w:r>
      <w:r w:rsidR="00394FA7">
        <w:rPr>
          <w:rFonts w:ascii="Times New Roman" w:hAnsi="Times New Roman" w:cs="Times New Roman"/>
        </w:rPr>
        <w:t xml:space="preserve"> prior to the meeting</w:t>
      </w:r>
      <w:r>
        <w:rPr>
          <w:rFonts w:ascii="Times New Roman" w:hAnsi="Times New Roman" w:cs="Times New Roman"/>
        </w:rPr>
        <w:t>, with a correction to the date of the meeting and a small spelling change</w:t>
      </w:r>
      <w:r w:rsidR="00B841FD" w:rsidRPr="00E219C4">
        <w:rPr>
          <w:rFonts w:ascii="Times New Roman" w:hAnsi="Times New Roman" w:cs="Times New Roman"/>
        </w:rPr>
        <w:t xml:space="preserve">.  </w:t>
      </w:r>
      <w:r w:rsidR="00D1643B">
        <w:rPr>
          <w:rFonts w:ascii="Times New Roman" w:hAnsi="Times New Roman" w:cs="Times New Roman"/>
        </w:rPr>
        <w:t>The mo</w:t>
      </w:r>
      <w:r w:rsidR="000054E6">
        <w:rPr>
          <w:rFonts w:ascii="Times New Roman" w:hAnsi="Times New Roman" w:cs="Times New Roman"/>
        </w:rPr>
        <w:t>tion was seconded by</w:t>
      </w:r>
      <w:r w:rsidR="00DC0CF4">
        <w:rPr>
          <w:rFonts w:ascii="Times New Roman" w:hAnsi="Times New Roman" w:cs="Times New Roman"/>
        </w:rPr>
        <w:t xml:space="preserve"> </w:t>
      </w:r>
      <w:r>
        <w:rPr>
          <w:rFonts w:ascii="Times New Roman" w:hAnsi="Times New Roman" w:cs="Times New Roman"/>
        </w:rPr>
        <w:t>Kristy McClure</w:t>
      </w:r>
      <w:r w:rsidR="0035030E">
        <w:rPr>
          <w:rFonts w:ascii="Times New Roman" w:hAnsi="Times New Roman" w:cs="Times New Roman"/>
        </w:rPr>
        <w:t xml:space="preserve"> </w:t>
      </w:r>
      <w:r w:rsidR="00D1643B">
        <w:rPr>
          <w:rFonts w:ascii="Times New Roman" w:hAnsi="Times New Roman" w:cs="Times New Roman"/>
        </w:rPr>
        <w:t>and unanimously approved.</w:t>
      </w:r>
      <w:r w:rsidR="00655918">
        <w:rPr>
          <w:rFonts w:ascii="Times New Roman" w:hAnsi="Times New Roman" w:cs="Times New Roman"/>
        </w:rPr>
        <w:t xml:space="preserve">  </w:t>
      </w:r>
    </w:p>
    <w:p w:rsidR="003D443D" w:rsidRDefault="003D443D" w:rsidP="000C1F83">
      <w:pPr>
        <w:tabs>
          <w:tab w:val="left" w:pos="0"/>
        </w:tabs>
        <w:contextualSpacing/>
        <w:rPr>
          <w:rFonts w:ascii="Times New Roman" w:hAnsi="Times New Roman" w:cs="Times New Roman"/>
          <w:b/>
          <w:u w:val="single"/>
        </w:rPr>
      </w:pPr>
      <w:r>
        <w:rPr>
          <w:rFonts w:ascii="Times New Roman" w:hAnsi="Times New Roman" w:cs="Times New Roman"/>
          <w:b/>
          <w:u w:val="single"/>
        </w:rPr>
        <w:t>Charter Success – Reserve Study Presentation</w:t>
      </w:r>
    </w:p>
    <w:p w:rsidR="003D443D" w:rsidRDefault="003D443D" w:rsidP="000C1F83">
      <w:pPr>
        <w:tabs>
          <w:tab w:val="left" w:pos="0"/>
        </w:tabs>
        <w:contextualSpacing/>
        <w:rPr>
          <w:rFonts w:ascii="Times New Roman" w:hAnsi="Times New Roman" w:cs="Times New Roman"/>
        </w:rPr>
      </w:pPr>
      <w:r>
        <w:rPr>
          <w:rFonts w:ascii="Times New Roman" w:hAnsi="Times New Roman" w:cs="Times New Roman"/>
        </w:rPr>
        <w:t xml:space="preserve">Cory </w:t>
      </w:r>
      <w:proofErr w:type="spellStart"/>
      <w:r>
        <w:rPr>
          <w:rFonts w:ascii="Times New Roman" w:hAnsi="Times New Roman" w:cs="Times New Roman"/>
        </w:rPr>
        <w:t>Draughon</w:t>
      </w:r>
      <w:proofErr w:type="spellEnd"/>
      <w:r>
        <w:rPr>
          <w:rFonts w:ascii="Times New Roman" w:hAnsi="Times New Roman" w:cs="Times New Roman"/>
        </w:rPr>
        <w:t xml:space="preserve"> from Charter Success </w:t>
      </w:r>
      <w:r w:rsidR="00720153">
        <w:rPr>
          <w:rFonts w:ascii="Times New Roman" w:hAnsi="Times New Roman" w:cs="Times New Roman"/>
        </w:rPr>
        <w:t xml:space="preserve">and Paul Curd from MBP </w:t>
      </w:r>
      <w:r>
        <w:rPr>
          <w:rFonts w:ascii="Times New Roman" w:hAnsi="Times New Roman" w:cs="Times New Roman"/>
        </w:rPr>
        <w:t xml:space="preserve">presented a reserve study that </w:t>
      </w:r>
      <w:r w:rsidR="00720153">
        <w:rPr>
          <w:rFonts w:ascii="Times New Roman" w:hAnsi="Times New Roman" w:cs="Times New Roman"/>
        </w:rPr>
        <w:t>they</w:t>
      </w:r>
      <w:r>
        <w:rPr>
          <w:rFonts w:ascii="Times New Roman" w:hAnsi="Times New Roman" w:cs="Times New Roman"/>
        </w:rPr>
        <w:t xml:space="preserve"> created</w:t>
      </w:r>
      <w:r w:rsidR="00720153">
        <w:rPr>
          <w:rFonts w:ascii="Times New Roman" w:hAnsi="Times New Roman" w:cs="Times New Roman"/>
        </w:rPr>
        <w:t xml:space="preserve"> jointly</w:t>
      </w:r>
      <w:r>
        <w:rPr>
          <w:rFonts w:ascii="Times New Roman" w:hAnsi="Times New Roman" w:cs="Times New Roman"/>
        </w:rPr>
        <w:t xml:space="preserve">.  </w:t>
      </w:r>
      <w:r w:rsidR="00CD2165">
        <w:rPr>
          <w:rFonts w:ascii="Times New Roman" w:hAnsi="Times New Roman" w:cs="Times New Roman"/>
        </w:rPr>
        <w:t xml:space="preserve">They discussed the methodology and clarified that this is a worst-case scenario if preventative maintenance is not carried out.  </w:t>
      </w:r>
      <w:r w:rsidR="002B4F73">
        <w:rPr>
          <w:rFonts w:ascii="Times New Roman" w:hAnsi="Times New Roman" w:cs="Times New Roman"/>
        </w:rPr>
        <w:t xml:space="preserve">It covers several different asset </w:t>
      </w:r>
      <w:r w:rsidR="003B42AA">
        <w:rPr>
          <w:rFonts w:ascii="Times New Roman" w:hAnsi="Times New Roman" w:cs="Times New Roman"/>
        </w:rPr>
        <w:t xml:space="preserve">classifications based on the architectural drawings and other information provided by the school.  </w:t>
      </w:r>
    </w:p>
    <w:p w:rsidR="000E22DE" w:rsidRDefault="000E22DE" w:rsidP="000C1F83">
      <w:pPr>
        <w:tabs>
          <w:tab w:val="left" w:pos="0"/>
        </w:tabs>
        <w:contextualSpacing/>
        <w:rPr>
          <w:rFonts w:ascii="Times New Roman" w:hAnsi="Times New Roman" w:cs="Times New Roman"/>
        </w:rPr>
      </w:pPr>
    </w:p>
    <w:p w:rsidR="000E22DE" w:rsidRDefault="00E00A29" w:rsidP="000C1F83">
      <w:pPr>
        <w:tabs>
          <w:tab w:val="left" w:pos="0"/>
        </w:tabs>
        <w:contextualSpacing/>
        <w:rPr>
          <w:rFonts w:ascii="Times New Roman" w:hAnsi="Times New Roman" w:cs="Times New Roman"/>
        </w:rPr>
      </w:pPr>
      <w:r>
        <w:rPr>
          <w:rFonts w:ascii="Times New Roman" w:hAnsi="Times New Roman" w:cs="Times New Roman"/>
        </w:rPr>
        <w:t xml:space="preserve">Corey talked about how these projections will be used to prioritize budgeting and preventative maintenance each year during the budget process.  As we add assets and replace assets, we can also adjust this within the spreadsheet tool that is part of the study.  Charter Success will handle this for us as part of their service.  </w:t>
      </w:r>
    </w:p>
    <w:p w:rsidR="00A8202C" w:rsidRDefault="00A8202C" w:rsidP="000C1F83">
      <w:pPr>
        <w:tabs>
          <w:tab w:val="left" w:pos="0"/>
        </w:tabs>
        <w:contextualSpacing/>
        <w:rPr>
          <w:rFonts w:ascii="Times New Roman" w:hAnsi="Times New Roman" w:cs="Times New Roman"/>
        </w:rPr>
      </w:pPr>
    </w:p>
    <w:p w:rsidR="00A8202C" w:rsidRPr="003D443D" w:rsidRDefault="00A8202C" w:rsidP="000C1F83">
      <w:pPr>
        <w:tabs>
          <w:tab w:val="left" w:pos="0"/>
        </w:tabs>
        <w:contextualSpacing/>
        <w:rPr>
          <w:rFonts w:ascii="Times New Roman" w:hAnsi="Times New Roman" w:cs="Times New Roman"/>
        </w:rPr>
      </w:pPr>
      <w:r>
        <w:rPr>
          <w:rFonts w:ascii="Times New Roman" w:hAnsi="Times New Roman" w:cs="Times New Roman"/>
        </w:rPr>
        <w:t xml:space="preserve">The Board talked about the implications of these numbers on future budgeting, and how these projections should influence how we plan our reserve.  </w:t>
      </w:r>
      <w:r w:rsidR="009F3B72">
        <w:rPr>
          <w:rFonts w:ascii="Times New Roman" w:hAnsi="Times New Roman" w:cs="Times New Roman"/>
        </w:rPr>
        <w:t xml:space="preserve">The core take-away is that preventative maintenance will be important as we budget each year.  </w:t>
      </w:r>
    </w:p>
    <w:p w:rsidR="003D443D" w:rsidRDefault="003D443D" w:rsidP="000C1F83">
      <w:pPr>
        <w:tabs>
          <w:tab w:val="left" w:pos="0"/>
        </w:tabs>
        <w:contextualSpacing/>
        <w:rPr>
          <w:rFonts w:ascii="Times New Roman" w:hAnsi="Times New Roman" w:cs="Times New Roman"/>
          <w:b/>
          <w:u w:val="single"/>
        </w:rPr>
      </w:pPr>
    </w:p>
    <w:p w:rsidR="00E75F46" w:rsidRDefault="00504266" w:rsidP="000C1F83">
      <w:pPr>
        <w:tabs>
          <w:tab w:val="left" w:pos="0"/>
        </w:tabs>
        <w:contextualSpacing/>
        <w:rPr>
          <w:rFonts w:ascii="Times New Roman" w:hAnsi="Times New Roman" w:cs="Times New Roman"/>
        </w:rPr>
      </w:pPr>
      <w:r>
        <w:rPr>
          <w:rFonts w:ascii="Times New Roman" w:hAnsi="Times New Roman" w:cs="Times New Roman"/>
          <w:b/>
          <w:u w:val="single"/>
        </w:rPr>
        <w:t>Endeavor Foundation</w:t>
      </w:r>
      <w:r w:rsidR="000C1F83" w:rsidRPr="00E219C4">
        <w:rPr>
          <w:rFonts w:ascii="Times New Roman" w:hAnsi="Times New Roman" w:cs="Times New Roman"/>
          <w:b/>
          <w:u w:val="single"/>
        </w:rPr>
        <w:t xml:space="preserve"> Update</w:t>
      </w:r>
      <w:r w:rsidR="000C1F83" w:rsidRPr="00E219C4">
        <w:rPr>
          <w:rFonts w:ascii="Times New Roman" w:hAnsi="Times New Roman" w:cs="Times New Roman"/>
        </w:rPr>
        <w:t xml:space="preserve"> </w:t>
      </w:r>
      <w:r w:rsidR="000C1F83" w:rsidRPr="00E219C4">
        <w:rPr>
          <w:rFonts w:ascii="Times New Roman" w:hAnsi="Times New Roman" w:cs="Times New Roman"/>
        </w:rPr>
        <w:tab/>
      </w:r>
    </w:p>
    <w:p w:rsidR="00CF16F9" w:rsidRDefault="009F3B72" w:rsidP="000C1F83">
      <w:pPr>
        <w:tabs>
          <w:tab w:val="left" w:pos="0"/>
        </w:tabs>
        <w:contextualSpacing/>
        <w:rPr>
          <w:rFonts w:ascii="Times New Roman" w:hAnsi="Times New Roman" w:cs="Times New Roman"/>
        </w:rPr>
      </w:pPr>
      <w:r>
        <w:rPr>
          <w:rFonts w:ascii="Times New Roman" w:hAnsi="Times New Roman" w:cs="Times New Roman"/>
        </w:rPr>
        <w:t xml:space="preserve">Kevin Myers updated the Board on the Endeavor Foundation.  </w:t>
      </w:r>
      <w:r w:rsidR="00F661B1">
        <w:rPr>
          <w:rFonts w:ascii="Times New Roman" w:hAnsi="Times New Roman" w:cs="Times New Roman"/>
        </w:rPr>
        <w:t xml:space="preserve">The Foundation </w:t>
      </w:r>
      <w:r w:rsidR="00E00A29">
        <w:rPr>
          <w:rFonts w:ascii="Times New Roman" w:hAnsi="Times New Roman" w:cs="Times New Roman"/>
        </w:rPr>
        <w:t>approved</w:t>
      </w:r>
      <w:r w:rsidR="00F661B1">
        <w:rPr>
          <w:rFonts w:ascii="Times New Roman" w:hAnsi="Times New Roman" w:cs="Times New Roman"/>
        </w:rPr>
        <w:t xml:space="preserve"> funding the balance of a permanent marker on Burlington Mills that denotes the entran</w:t>
      </w:r>
      <w:r w:rsidR="00E00A29">
        <w:rPr>
          <w:rFonts w:ascii="Times New Roman" w:hAnsi="Times New Roman" w:cs="Times New Roman"/>
        </w:rPr>
        <w:t xml:space="preserve">ce to Endeavor Charter School.  We </w:t>
      </w:r>
      <w:r>
        <w:rPr>
          <w:rFonts w:ascii="Times New Roman" w:hAnsi="Times New Roman" w:cs="Times New Roman"/>
        </w:rPr>
        <w:t xml:space="preserve">plan to meet to discuss prioritization of building and site maintenance for the 2017-2018 school year as input to the budget process.  </w:t>
      </w:r>
    </w:p>
    <w:p w:rsidR="00F661B1" w:rsidRPr="00E219C4" w:rsidRDefault="00F661B1" w:rsidP="000C1F83">
      <w:pPr>
        <w:tabs>
          <w:tab w:val="left" w:pos="0"/>
        </w:tabs>
        <w:contextualSpacing/>
        <w:rPr>
          <w:rFonts w:ascii="Times New Roman" w:hAnsi="Times New Roman" w:cs="Times New Roman"/>
        </w:rPr>
      </w:pPr>
    </w:p>
    <w:p w:rsidR="00A90834" w:rsidRPr="005A68A9" w:rsidRDefault="00A90834" w:rsidP="00A90834">
      <w:pPr>
        <w:tabs>
          <w:tab w:val="left" w:pos="0"/>
        </w:tabs>
        <w:contextualSpacing/>
        <w:rPr>
          <w:rFonts w:ascii="Times New Roman" w:hAnsi="Times New Roman" w:cs="Times New Roman"/>
        </w:rPr>
      </w:pPr>
      <w:r>
        <w:rPr>
          <w:rFonts w:ascii="Times New Roman" w:hAnsi="Times New Roman" w:cs="Times New Roman"/>
          <w:b/>
          <w:u w:val="single"/>
        </w:rPr>
        <w:lastRenderedPageBreak/>
        <w:t>Treasurer’s Report</w:t>
      </w:r>
    </w:p>
    <w:p w:rsidR="00535F87" w:rsidRPr="00535F87" w:rsidRDefault="00A90834" w:rsidP="00535F87">
      <w:pPr>
        <w:rPr>
          <w:rFonts w:ascii="Times New Roman" w:hAnsi="Times New Roman" w:cs="Times New Roman"/>
        </w:rPr>
      </w:pPr>
      <w:r>
        <w:rPr>
          <w:rFonts w:ascii="Times New Roman" w:hAnsi="Times New Roman" w:cs="Times New Roman"/>
        </w:rPr>
        <w:t xml:space="preserve">Kristy McClure </w:t>
      </w:r>
      <w:r w:rsidR="00880EEE">
        <w:rPr>
          <w:rFonts w:ascii="Times New Roman" w:hAnsi="Times New Roman" w:cs="Times New Roman"/>
        </w:rPr>
        <w:t xml:space="preserve">and the Finance Committee </w:t>
      </w:r>
      <w:r>
        <w:rPr>
          <w:rFonts w:ascii="Times New Roman" w:hAnsi="Times New Roman" w:cs="Times New Roman"/>
        </w:rPr>
        <w:t>has reviewed the monthly budget reports, and we are on-tr</w:t>
      </w:r>
      <w:r w:rsidR="00535F87">
        <w:rPr>
          <w:rFonts w:ascii="Times New Roman" w:hAnsi="Times New Roman" w:cs="Times New Roman"/>
        </w:rPr>
        <w:t>ack for our year-to-date budget</w:t>
      </w:r>
      <w:r>
        <w:rPr>
          <w:rFonts w:ascii="Times New Roman" w:hAnsi="Times New Roman" w:cs="Times New Roman"/>
        </w:rPr>
        <w:t xml:space="preserve"> matching actuals.  Bank Balances – BBVA is $</w:t>
      </w:r>
      <w:r w:rsidR="00387D78">
        <w:rPr>
          <w:rFonts w:ascii="Times New Roman" w:hAnsi="Times New Roman" w:cs="Times New Roman"/>
        </w:rPr>
        <w:t>2</w:t>
      </w:r>
      <w:r w:rsidR="00F661B1">
        <w:rPr>
          <w:rFonts w:ascii="Times New Roman" w:hAnsi="Times New Roman" w:cs="Times New Roman"/>
        </w:rPr>
        <w:t>,</w:t>
      </w:r>
      <w:r w:rsidR="00387D78">
        <w:rPr>
          <w:rFonts w:ascii="Times New Roman" w:hAnsi="Times New Roman" w:cs="Times New Roman"/>
        </w:rPr>
        <w:t>019</w:t>
      </w:r>
      <w:r w:rsidR="00F661B1">
        <w:rPr>
          <w:rFonts w:ascii="Times New Roman" w:hAnsi="Times New Roman" w:cs="Times New Roman"/>
        </w:rPr>
        <w:t>,</w:t>
      </w:r>
      <w:r w:rsidR="00387D78">
        <w:rPr>
          <w:rFonts w:ascii="Times New Roman" w:hAnsi="Times New Roman" w:cs="Times New Roman"/>
        </w:rPr>
        <w:t>584</w:t>
      </w:r>
      <w:r w:rsidR="00F661B1">
        <w:rPr>
          <w:rFonts w:ascii="Times New Roman" w:hAnsi="Times New Roman" w:cs="Times New Roman"/>
        </w:rPr>
        <w:t>.</w:t>
      </w:r>
      <w:r w:rsidR="00387D78">
        <w:rPr>
          <w:rFonts w:ascii="Times New Roman" w:hAnsi="Times New Roman" w:cs="Times New Roman"/>
        </w:rPr>
        <w:t>44</w:t>
      </w:r>
      <w:r>
        <w:rPr>
          <w:rFonts w:ascii="Times New Roman" w:hAnsi="Times New Roman" w:cs="Times New Roman"/>
        </w:rPr>
        <w:t xml:space="preserve"> and BB&amp;T is $</w:t>
      </w:r>
      <w:r w:rsidR="00F661B1">
        <w:rPr>
          <w:rFonts w:ascii="Times New Roman" w:hAnsi="Times New Roman" w:cs="Times New Roman"/>
        </w:rPr>
        <w:t>12,5</w:t>
      </w:r>
      <w:r w:rsidR="00387D78">
        <w:rPr>
          <w:rFonts w:ascii="Times New Roman" w:hAnsi="Times New Roman" w:cs="Times New Roman"/>
        </w:rPr>
        <w:t>38.35</w:t>
      </w:r>
      <w:r>
        <w:rPr>
          <w:rFonts w:ascii="Times New Roman" w:hAnsi="Times New Roman" w:cs="Times New Roman"/>
        </w:rPr>
        <w:t xml:space="preserve">. </w:t>
      </w:r>
    </w:p>
    <w:p w:rsidR="00A90834" w:rsidRDefault="00A90834" w:rsidP="00A90834">
      <w:pPr>
        <w:tabs>
          <w:tab w:val="left" w:pos="0"/>
        </w:tabs>
        <w:contextualSpacing/>
        <w:rPr>
          <w:rFonts w:ascii="Times New Roman" w:hAnsi="Times New Roman" w:cs="Times New Roman"/>
        </w:rPr>
      </w:pPr>
    </w:p>
    <w:p w:rsidR="00B70B94" w:rsidRDefault="00D22F61" w:rsidP="00A90834">
      <w:pPr>
        <w:tabs>
          <w:tab w:val="left" w:pos="0"/>
        </w:tabs>
        <w:contextualSpacing/>
        <w:rPr>
          <w:rFonts w:ascii="Times New Roman" w:hAnsi="Times New Roman" w:cs="Times New Roman"/>
        </w:rPr>
      </w:pPr>
      <w:r>
        <w:rPr>
          <w:rFonts w:ascii="Times New Roman" w:hAnsi="Times New Roman" w:cs="Times New Roman"/>
        </w:rPr>
        <w:t xml:space="preserve">We have been working with Charter Success to create a new account code structure for budgeting and accounting that will be more useful for long-term planning </w:t>
      </w:r>
      <w:r w:rsidR="006D177C">
        <w:rPr>
          <w:rFonts w:ascii="Times New Roman" w:hAnsi="Times New Roman" w:cs="Times New Roman"/>
        </w:rPr>
        <w:t xml:space="preserve">and comparisons, and are working to drop in the 2017-2018 projected revenue and expenses in preparation for budget approval next month.  </w:t>
      </w:r>
    </w:p>
    <w:p w:rsidR="006D177C" w:rsidRDefault="006D177C" w:rsidP="00A90834">
      <w:pPr>
        <w:tabs>
          <w:tab w:val="left" w:pos="0"/>
        </w:tabs>
        <w:contextualSpacing/>
        <w:rPr>
          <w:rFonts w:ascii="Times New Roman" w:hAnsi="Times New Roman" w:cs="Times New Roman"/>
        </w:rPr>
      </w:pPr>
    </w:p>
    <w:p w:rsidR="006D177C" w:rsidRDefault="006D177C" w:rsidP="00A90834">
      <w:pPr>
        <w:tabs>
          <w:tab w:val="left" w:pos="0"/>
        </w:tabs>
        <w:contextualSpacing/>
        <w:rPr>
          <w:rFonts w:ascii="Times New Roman" w:hAnsi="Times New Roman" w:cs="Times New Roman"/>
        </w:rPr>
      </w:pPr>
      <w:r>
        <w:rPr>
          <w:rFonts w:ascii="Times New Roman" w:hAnsi="Times New Roman" w:cs="Times New Roman"/>
        </w:rPr>
        <w:t xml:space="preserve">We have informed Acadia that we are transitioning, and have notified Thomas Judy Tucker </w:t>
      </w:r>
      <w:r w:rsidR="00EF3136">
        <w:rPr>
          <w:rFonts w:ascii="Times New Roman" w:hAnsi="Times New Roman" w:cs="Times New Roman"/>
        </w:rPr>
        <w:t>both</w:t>
      </w:r>
      <w:r>
        <w:rPr>
          <w:rFonts w:ascii="Times New Roman" w:hAnsi="Times New Roman" w:cs="Times New Roman"/>
        </w:rPr>
        <w:t xml:space="preserve"> </w:t>
      </w:r>
      <w:r w:rsidR="00EF3136">
        <w:rPr>
          <w:rFonts w:ascii="Times New Roman" w:hAnsi="Times New Roman" w:cs="Times New Roman"/>
        </w:rPr>
        <w:t xml:space="preserve">about the </w:t>
      </w:r>
      <w:r>
        <w:rPr>
          <w:rFonts w:ascii="Times New Roman" w:hAnsi="Times New Roman" w:cs="Times New Roman"/>
        </w:rPr>
        <w:t xml:space="preserve">transition, and our renewal of their contract for next school year.  </w:t>
      </w:r>
    </w:p>
    <w:p w:rsidR="00F661B1" w:rsidRPr="00C7273F" w:rsidRDefault="00F661B1" w:rsidP="00A90834">
      <w:pPr>
        <w:tabs>
          <w:tab w:val="left" w:pos="0"/>
        </w:tabs>
        <w:contextualSpacing/>
        <w:rPr>
          <w:rFonts w:ascii="Times New Roman" w:hAnsi="Times New Roman" w:cs="Times New Roman"/>
        </w:rPr>
      </w:pPr>
    </w:p>
    <w:p w:rsidR="005631B9" w:rsidRDefault="005631B9" w:rsidP="005631B9">
      <w:pPr>
        <w:tabs>
          <w:tab w:val="left" w:pos="0"/>
        </w:tabs>
        <w:contextualSpacing/>
        <w:rPr>
          <w:rFonts w:ascii="Times New Roman" w:hAnsi="Times New Roman" w:cs="Times New Roman"/>
          <w:b/>
          <w:u w:val="single"/>
        </w:rPr>
      </w:pPr>
      <w:r>
        <w:rPr>
          <w:rFonts w:ascii="Times New Roman" w:hAnsi="Times New Roman" w:cs="Times New Roman"/>
          <w:b/>
          <w:u w:val="single"/>
        </w:rPr>
        <w:t>Policy Discussions</w:t>
      </w:r>
    </w:p>
    <w:p w:rsidR="005631B9" w:rsidRDefault="005631B9" w:rsidP="005631B9">
      <w:pPr>
        <w:tabs>
          <w:tab w:val="left" w:pos="0"/>
        </w:tabs>
        <w:contextualSpacing/>
        <w:rPr>
          <w:rFonts w:ascii="Times New Roman" w:hAnsi="Times New Roman" w:cs="Times New Roman"/>
        </w:rPr>
      </w:pPr>
    </w:p>
    <w:p w:rsidR="00EC7BFB" w:rsidRDefault="005631B9" w:rsidP="00025CDA">
      <w:pPr>
        <w:tabs>
          <w:tab w:val="left" w:pos="0"/>
        </w:tabs>
        <w:contextualSpacing/>
        <w:rPr>
          <w:rFonts w:ascii="Times New Roman" w:hAnsi="Times New Roman" w:cs="Times New Roman"/>
        </w:rPr>
      </w:pPr>
      <w:r>
        <w:rPr>
          <w:rFonts w:ascii="Times New Roman" w:hAnsi="Times New Roman" w:cs="Times New Roman"/>
        </w:rPr>
        <w:t>The Board discussed the pr</w:t>
      </w:r>
      <w:r w:rsidR="006D177C">
        <w:rPr>
          <w:rFonts w:ascii="Times New Roman" w:hAnsi="Times New Roman" w:cs="Times New Roman"/>
        </w:rPr>
        <w:t>oposed Technology Acceptable Usage</w:t>
      </w:r>
      <w:r>
        <w:rPr>
          <w:rFonts w:ascii="Times New Roman" w:hAnsi="Times New Roman" w:cs="Times New Roman"/>
        </w:rPr>
        <w:t xml:space="preserve"> policy that was discussed at the March </w:t>
      </w:r>
      <w:r w:rsidR="00025CDA">
        <w:rPr>
          <w:rFonts w:ascii="Times New Roman" w:hAnsi="Times New Roman" w:cs="Times New Roman"/>
        </w:rPr>
        <w:t xml:space="preserve">and April </w:t>
      </w:r>
      <w:r>
        <w:rPr>
          <w:rFonts w:ascii="Times New Roman" w:hAnsi="Times New Roman" w:cs="Times New Roman"/>
        </w:rPr>
        <w:t>Board meeting</w:t>
      </w:r>
      <w:r w:rsidR="00025CDA">
        <w:rPr>
          <w:rFonts w:ascii="Times New Roman" w:hAnsi="Times New Roman" w:cs="Times New Roman"/>
        </w:rPr>
        <w:t>s</w:t>
      </w:r>
      <w:r>
        <w:rPr>
          <w:rFonts w:ascii="Times New Roman" w:hAnsi="Times New Roman" w:cs="Times New Roman"/>
        </w:rPr>
        <w:t xml:space="preserve">.  </w:t>
      </w:r>
      <w:r w:rsidR="00025CDA">
        <w:rPr>
          <w:rFonts w:ascii="Times New Roman" w:hAnsi="Times New Roman" w:cs="Times New Roman"/>
        </w:rPr>
        <w:t xml:space="preserve">Bill Kroll took the Board through the changes to the proposed policy, in preparation for review and a vote before the June meeting.  </w:t>
      </w:r>
    </w:p>
    <w:p w:rsidR="00EC7BFB" w:rsidRDefault="00EC7BFB" w:rsidP="005631B9">
      <w:pPr>
        <w:tabs>
          <w:tab w:val="left" w:pos="0"/>
        </w:tabs>
        <w:contextualSpacing/>
        <w:rPr>
          <w:rFonts w:ascii="Times New Roman" w:hAnsi="Times New Roman" w:cs="Times New Roman"/>
        </w:rPr>
      </w:pPr>
    </w:p>
    <w:p w:rsidR="00EC7BFB" w:rsidRDefault="00025CDA" w:rsidP="005631B9">
      <w:pPr>
        <w:tabs>
          <w:tab w:val="left" w:pos="0"/>
        </w:tabs>
        <w:contextualSpacing/>
        <w:rPr>
          <w:rFonts w:ascii="Times New Roman" w:hAnsi="Times New Roman" w:cs="Times New Roman"/>
        </w:rPr>
      </w:pPr>
      <w:r>
        <w:rPr>
          <w:rFonts w:ascii="Times New Roman" w:hAnsi="Times New Roman" w:cs="Times New Roman"/>
        </w:rPr>
        <w:t xml:space="preserve">Most changes from prior versions were to make the policy less specific, but clear on where and what was covered.  The goal is to allow room for the student and staff handbook to handle more specific situations, and have the policy create a framework for how we will govern different types of devices and different types of monitoring.  </w:t>
      </w:r>
    </w:p>
    <w:p w:rsidR="00FE0D76" w:rsidRDefault="00FE0D76" w:rsidP="005631B9">
      <w:pPr>
        <w:tabs>
          <w:tab w:val="left" w:pos="0"/>
        </w:tabs>
        <w:contextualSpacing/>
        <w:rPr>
          <w:rFonts w:ascii="Times New Roman" w:hAnsi="Times New Roman" w:cs="Times New Roman"/>
        </w:rPr>
      </w:pPr>
    </w:p>
    <w:p w:rsidR="00FE0D76" w:rsidRDefault="00FE0D76" w:rsidP="005631B9">
      <w:pPr>
        <w:tabs>
          <w:tab w:val="left" w:pos="0"/>
        </w:tabs>
        <w:contextualSpacing/>
        <w:rPr>
          <w:rFonts w:ascii="Times New Roman" w:hAnsi="Times New Roman" w:cs="Times New Roman"/>
        </w:rPr>
      </w:pPr>
      <w:r>
        <w:rPr>
          <w:rFonts w:ascii="Times New Roman" w:hAnsi="Times New Roman" w:cs="Times New Roman"/>
        </w:rPr>
        <w:t xml:space="preserve">Bill Kroll will distribute this current draft to the Board, and we will review and iterate on the wording ahead of the June meeting, where we expect to approve.  </w:t>
      </w:r>
    </w:p>
    <w:p w:rsidR="005631B9" w:rsidRDefault="005631B9" w:rsidP="005631B9">
      <w:pPr>
        <w:shd w:val="clear" w:color="auto" w:fill="FFFFFF"/>
        <w:rPr>
          <w:rFonts w:ascii="Times New Roman" w:hAnsi="Times New Roman" w:cs="Times New Roman"/>
        </w:rPr>
      </w:pPr>
    </w:p>
    <w:p w:rsidR="00FF3F8F" w:rsidRDefault="00504266" w:rsidP="000C1F83">
      <w:pPr>
        <w:tabs>
          <w:tab w:val="left" w:pos="0"/>
        </w:tabs>
        <w:contextualSpacing/>
        <w:rPr>
          <w:rFonts w:ascii="Times New Roman" w:hAnsi="Times New Roman" w:cs="Times New Roman"/>
          <w:b/>
          <w:u w:val="single"/>
        </w:rPr>
      </w:pPr>
      <w:r>
        <w:rPr>
          <w:rFonts w:ascii="Times New Roman" w:hAnsi="Times New Roman" w:cs="Times New Roman"/>
          <w:b/>
          <w:u w:val="single"/>
        </w:rPr>
        <w:t>Director’s Update</w:t>
      </w:r>
    </w:p>
    <w:p w:rsidR="008A55FF" w:rsidRDefault="008A55FF" w:rsidP="000C1F83">
      <w:pPr>
        <w:tabs>
          <w:tab w:val="left" w:pos="0"/>
        </w:tabs>
        <w:contextualSpacing/>
        <w:rPr>
          <w:rFonts w:ascii="Times New Roman" w:hAnsi="Times New Roman" w:cs="Times New Roman"/>
        </w:rPr>
      </w:pPr>
    </w:p>
    <w:p w:rsidR="004A03BE" w:rsidRDefault="00FE0D76" w:rsidP="000C1F83">
      <w:pPr>
        <w:tabs>
          <w:tab w:val="left" w:pos="0"/>
        </w:tabs>
        <w:contextualSpacing/>
        <w:rPr>
          <w:rFonts w:ascii="Times New Roman" w:hAnsi="Times New Roman" w:cs="Times New Roman"/>
        </w:rPr>
      </w:pPr>
      <w:r>
        <w:rPr>
          <w:rFonts w:ascii="Times New Roman" w:hAnsi="Times New Roman" w:cs="Times New Roman"/>
        </w:rPr>
        <w:t xml:space="preserve">We are almost finished with MCLASS testing.  EOG Testing is in two weeks, we need proctors.  </w:t>
      </w:r>
    </w:p>
    <w:p w:rsidR="00FE0D76" w:rsidRDefault="00FE0D76" w:rsidP="000C1F83">
      <w:pPr>
        <w:tabs>
          <w:tab w:val="left" w:pos="0"/>
        </w:tabs>
        <w:contextualSpacing/>
        <w:rPr>
          <w:rFonts w:ascii="Times New Roman" w:hAnsi="Times New Roman" w:cs="Times New Roman"/>
        </w:rPr>
      </w:pPr>
    </w:p>
    <w:p w:rsidR="00FE0D76" w:rsidRDefault="00FE0D76" w:rsidP="000C1F83">
      <w:pPr>
        <w:tabs>
          <w:tab w:val="left" w:pos="0"/>
        </w:tabs>
        <w:contextualSpacing/>
        <w:rPr>
          <w:rFonts w:ascii="Times New Roman" w:hAnsi="Times New Roman" w:cs="Times New Roman"/>
        </w:rPr>
      </w:pPr>
      <w:r>
        <w:rPr>
          <w:rFonts w:ascii="Times New Roman" w:hAnsi="Times New Roman" w:cs="Times New Roman"/>
        </w:rPr>
        <w:t xml:space="preserve">The school play, Peter Pan, begins this week.  Tickets are still available.  </w:t>
      </w:r>
      <w:r>
        <w:rPr>
          <w:rFonts w:ascii="Times New Roman" w:hAnsi="Times New Roman" w:cs="Times New Roman"/>
        </w:rPr>
        <w:br/>
      </w:r>
      <w:r>
        <w:rPr>
          <w:rFonts w:ascii="Times New Roman" w:hAnsi="Times New Roman" w:cs="Times New Roman"/>
        </w:rPr>
        <w:br/>
        <w:t xml:space="preserve">Our first D.A.R.E elective is nearly concluded.  We are working with Officer Graham to attempt to offer it two semesters next year, based on reception and success this year.  </w:t>
      </w:r>
    </w:p>
    <w:p w:rsidR="00FE0D76" w:rsidRDefault="00FE0D76" w:rsidP="000C1F83">
      <w:pPr>
        <w:tabs>
          <w:tab w:val="left" w:pos="0"/>
        </w:tabs>
        <w:contextualSpacing/>
        <w:rPr>
          <w:rFonts w:ascii="Times New Roman" w:hAnsi="Times New Roman" w:cs="Times New Roman"/>
        </w:rPr>
      </w:pPr>
    </w:p>
    <w:p w:rsidR="00991D12" w:rsidRDefault="00FE0D76" w:rsidP="000C1F83">
      <w:pPr>
        <w:tabs>
          <w:tab w:val="left" w:pos="0"/>
        </w:tabs>
        <w:contextualSpacing/>
        <w:rPr>
          <w:rFonts w:ascii="Times New Roman" w:hAnsi="Times New Roman" w:cs="Times New Roman"/>
        </w:rPr>
      </w:pPr>
      <w:r>
        <w:rPr>
          <w:rFonts w:ascii="Times New Roman" w:hAnsi="Times New Roman" w:cs="Times New Roman"/>
        </w:rPr>
        <w:t xml:space="preserve">School calendar for 2018-2019 was discussed.  This will be another school year with a late Easter.  We have three proposed calendars; the first has no overlap with Wake County; the second is the same as Wake County; the third has a split – one week at the end of the semester, and one week over Wake County’s spring break.  </w:t>
      </w:r>
      <w:r w:rsidR="00991D12">
        <w:rPr>
          <w:rFonts w:ascii="Times New Roman" w:hAnsi="Times New Roman" w:cs="Times New Roman"/>
        </w:rPr>
        <w:t xml:space="preserve">Initial feedback is clear that the first option is a non-starter, and will be dropped.  Christi will continue to gather feedback on staff preference for the other two options and provide feedback to the Board in preparation for a vote next meeting.  </w:t>
      </w:r>
    </w:p>
    <w:p w:rsidR="00991D12" w:rsidRDefault="00991D12" w:rsidP="000C1F83">
      <w:pPr>
        <w:tabs>
          <w:tab w:val="left" w:pos="0"/>
        </w:tabs>
        <w:contextualSpacing/>
        <w:rPr>
          <w:rFonts w:ascii="Times New Roman" w:hAnsi="Times New Roman" w:cs="Times New Roman"/>
        </w:rPr>
      </w:pPr>
      <w:r>
        <w:rPr>
          <w:rFonts w:ascii="Times New Roman" w:hAnsi="Times New Roman" w:cs="Times New Roman"/>
        </w:rPr>
        <w:lastRenderedPageBreak/>
        <w:t xml:space="preserve">YMCA Contract has been reviewed several times.  It is now available for review by the Foundation Board ahead of being signed.  Clint White will ensure it is a topic at the next Foundation meeting.  </w:t>
      </w:r>
    </w:p>
    <w:p w:rsidR="00991D12" w:rsidRDefault="00991D12" w:rsidP="000C1F83">
      <w:pPr>
        <w:tabs>
          <w:tab w:val="left" w:pos="0"/>
        </w:tabs>
        <w:contextualSpacing/>
        <w:rPr>
          <w:rFonts w:ascii="Times New Roman" w:hAnsi="Times New Roman" w:cs="Times New Roman"/>
        </w:rPr>
      </w:pPr>
    </w:p>
    <w:p w:rsidR="00991D12" w:rsidRDefault="00991D12" w:rsidP="000C1F83">
      <w:pPr>
        <w:tabs>
          <w:tab w:val="left" w:pos="0"/>
        </w:tabs>
        <w:contextualSpacing/>
        <w:rPr>
          <w:rFonts w:ascii="Times New Roman" w:hAnsi="Times New Roman" w:cs="Times New Roman"/>
        </w:rPr>
      </w:pPr>
      <w:r>
        <w:rPr>
          <w:rFonts w:ascii="Times New Roman" w:hAnsi="Times New Roman" w:cs="Times New Roman"/>
        </w:rPr>
        <w:t xml:space="preserve">We have gathered estimates for drainage improvements on the Kindergarten playground, which has flooded the building on five different occasions now.  </w:t>
      </w:r>
    </w:p>
    <w:p w:rsidR="00991D12" w:rsidRDefault="00991D12" w:rsidP="000C1F83">
      <w:pPr>
        <w:tabs>
          <w:tab w:val="left" w:pos="0"/>
        </w:tabs>
        <w:contextualSpacing/>
        <w:rPr>
          <w:rFonts w:ascii="Times New Roman" w:hAnsi="Times New Roman" w:cs="Times New Roman"/>
        </w:rPr>
      </w:pPr>
    </w:p>
    <w:p w:rsidR="00991D12" w:rsidRDefault="00991D12" w:rsidP="000C1F83">
      <w:pPr>
        <w:tabs>
          <w:tab w:val="left" w:pos="0"/>
        </w:tabs>
        <w:contextualSpacing/>
        <w:rPr>
          <w:rFonts w:ascii="Times New Roman" w:hAnsi="Times New Roman" w:cs="Times New Roman"/>
        </w:rPr>
      </w:pPr>
      <w:r>
        <w:rPr>
          <w:rFonts w:ascii="Times New Roman" w:hAnsi="Times New Roman" w:cs="Times New Roman"/>
        </w:rPr>
        <w:t xml:space="preserve">The Eighth-Grade class gift of a </w:t>
      </w:r>
      <w:proofErr w:type="spellStart"/>
      <w:r>
        <w:rPr>
          <w:rFonts w:ascii="Times New Roman" w:hAnsi="Times New Roman" w:cs="Times New Roman"/>
        </w:rPr>
        <w:t>GaGa</w:t>
      </w:r>
      <w:proofErr w:type="spellEnd"/>
      <w:r>
        <w:rPr>
          <w:rFonts w:ascii="Times New Roman" w:hAnsi="Times New Roman" w:cs="Times New Roman"/>
        </w:rPr>
        <w:t xml:space="preserve"> Pit has been reviewed, and a proposal for placement has been made.  Christi will reach out to our landscape architect about the impact on drainage within the playground.  There will also be an outdoor classroom with benches</w:t>
      </w:r>
      <w:r w:rsidR="00C65A6A">
        <w:rPr>
          <w:rFonts w:ascii="Times New Roman" w:hAnsi="Times New Roman" w:cs="Times New Roman"/>
        </w:rPr>
        <w:t xml:space="preserve"> and an outdoor whiteboard</w:t>
      </w:r>
      <w:r>
        <w:rPr>
          <w:rFonts w:ascii="Times New Roman" w:hAnsi="Times New Roman" w:cs="Times New Roman"/>
        </w:rPr>
        <w:t xml:space="preserve"> in the woods off the </w:t>
      </w:r>
      <w:r w:rsidR="00C65A6A">
        <w:rPr>
          <w:rFonts w:ascii="Times New Roman" w:hAnsi="Times New Roman" w:cs="Times New Roman"/>
        </w:rPr>
        <w:t>cross-country</w:t>
      </w:r>
      <w:r>
        <w:rPr>
          <w:rFonts w:ascii="Times New Roman" w:hAnsi="Times New Roman" w:cs="Times New Roman"/>
        </w:rPr>
        <w:t xml:space="preserve"> course.  </w:t>
      </w:r>
    </w:p>
    <w:p w:rsidR="00C65A6A" w:rsidRDefault="00C65A6A" w:rsidP="000C1F83">
      <w:pPr>
        <w:tabs>
          <w:tab w:val="left" w:pos="0"/>
        </w:tabs>
        <w:contextualSpacing/>
        <w:rPr>
          <w:rFonts w:ascii="Times New Roman" w:hAnsi="Times New Roman" w:cs="Times New Roman"/>
        </w:rPr>
      </w:pPr>
    </w:p>
    <w:p w:rsidR="00C65A6A" w:rsidRDefault="00C65A6A" w:rsidP="000C1F83">
      <w:pPr>
        <w:tabs>
          <w:tab w:val="left" w:pos="0"/>
        </w:tabs>
        <w:contextualSpacing/>
        <w:rPr>
          <w:rFonts w:ascii="Times New Roman" w:hAnsi="Times New Roman" w:cs="Times New Roman"/>
        </w:rPr>
      </w:pPr>
      <w:r>
        <w:rPr>
          <w:rFonts w:ascii="Times New Roman" w:hAnsi="Times New Roman" w:cs="Times New Roman"/>
        </w:rPr>
        <w:t>We are interviewing for our open positions.  We offered a candidate for second grade after five interviews that has accepted.  We have had t</w:t>
      </w:r>
      <w:r w:rsidR="001A69FC">
        <w:rPr>
          <w:rFonts w:ascii="Times New Roman" w:hAnsi="Times New Roman" w:cs="Times New Roman"/>
        </w:rPr>
        <w:t>hree</w:t>
      </w:r>
      <w:r>
        <w:rPr>
          <w:rFonts w:ascii="Times New Roman" w:hAnsi="Times New Roman" w:cs="Times New Roman"/>
        </w:rPr>
        <w:t xml:space="preserve"> candidate interviews (including </w:t>
      </w:r>
      <w:r w:rsidR="001A69FC">
        <w:rPr>
          <w:rFonts w:ascii="Times New Roman" w:hAnsi="Times New Roman" w:cs="Times New Roman"/>
        </w:rPr>
        <w:t>demonstration lessons scheduled</w:t>
      </w:r>
      <w:r>
        <w:rPr>
          <w:rFonts w:ascii="Times New Roman" w:hAnsi="Times New Roman" w:cs="Times New Roman"/>
        </w:rPr>
        <w:t xml:space="preserve">) for eighth grade, and two candidate interviews for the office manager position.  </w:t>
      </w:r>
    </w:p>
    <w:p w:rsidR="004C109C" w:rsidRPr="00457C43" w:rsidRDefault="004C109C" w:rsidP="000C1F83">
      <w:pPr>
        <w:tabs>
          <w:tab w:val="left" w:pos="0"/>
        </w:tabs>
        <w:contextualSpacing/>
        <w:rPr>
          <w:rFonts w:ascii="Times New Roman" w:hAnsi="Times New Roman" w:cs="Times New Roman"/>
        </w:rPr>
      </w:pPr>
    </w:p>
    <w:p w:rsidR="00B81B2B" w:rsidRPr="00B81B2B" w:rsidRDefault="004A03BE" w:rsidP="00B81B2B">
      <w:pPr>
        <w:shd w:val="clear" w:color="auto" w:fill="FFFFFF"/>
        <w:rPr>
          <w:rFonts w:ascii="Times New Roman" w:hAnsi="Times New Roman" w:cs="Times New Roman"/>
          <w:b/>
          <w:u w:val="single"/>
        </w:rPr>
      </w:pPr>
      <w:r>
        <w:rPr>
          <w:rFonts w:ascii="Times New Roman" w:hAnsi="Times New Roman" w:cs="Times New Roman"/>
          <w:b/>
          <w:u w:val="single"/>
        </w:rPr>
        <w:t>Development Committee Update</w:t>
      </w:r>
    </w:p>
    <w:p w:rsidR="00B81B2B" w:rsidRDefault="00392DBC" w:rsidP="000C1F83">
      <w:pPr>
        <w:tabs>
          <w:tab w:val="left" w:pos="0"/>
        </w:tabs>
        <w:contextualSpacing/>
        <w:rPr>
          <w:rFonts w:ascii="Times New Roman" w:hAnsi="Times New Roman" w:cs="Times New Roman"/>
        </w:rPr>
      </w:pPr>
      <w:r>
        <w:rPr>
          <w:rFonts w:ascii="Times New Roman" w:hAnsi="Times New Roman" w:cs="Times New Roman"/>
        </w:rPr>
        <w:t xml:space="preserve">Lauren </w:t>
      </w:r>
      <w:proofErr w:type="spellStart"/>
      <w:r>
        <w:rPr>
          <w:rFonts w:ascii="Times New Roman" w:hAnsi="Times New Roman" w:cs="Times New Roman"/>
        </w:rPr>
        <w:t>Manfreda</w:t>
      </w:r>
      <w:proofErr w:type="spellEnd"/>
      <w:r>
        <w:rPr>
          <w:rFonts w:ascii="Times New Roman" w:hAnsi="Times New Roman" w:cs="Times New Roman"/>
        </w:rPr>
        <w:t xml:space="preserve"> updated the Board on the progress with our Development Committee and fundraising.  </w:t>
      </w:r>
      <w:r w:rsidR="004A03BE">
        <w:rPr>
          <w:rFonts w:ascii="Times New Roman" w:hAnsi="Times New Roman" w:cs="Times New Roman"/>
        </w:rPr>
        <w:t xml:space="preserve">We are </w:t>
      </w:r>
      <w:r w:rsidR="001A69FC">
        <w:rPr>
          <w:rFonts w:ascii="Times New Roman" w:hAnsi="Times New Roman" w:cs="Times New Roman"/>
        </w:rPr>
        <w:t>at</w:t>
      </w:r>
      <w:r w:rsidR="004A03BE">
        <w:rPr>
          <w:rFonts w:ascii="Times New Roman" w:hAnsi="Times New Roman" w:cs="Times New Roman"/>
        </w:rPr>
        <w:t xml:space="preserve"> $</w:t>
      </w:r>
      <w:r w:rsidR="001A69FC">
        <w:rPr>
          <w:rFonts w:ascii="Times New Roman" w:hAnsi="Times New Roman" w:cs="Times New Roman"/>
        </w:rPr>
        <w:t>100</w:t>
      </w:r>
      <w:r w:rsidR="004A03BE">
        <w:rPr>
          <w:rFonts w:ascii="Times New Roman" w:hAnsi="Times New Roman" w:cs="Times New Roman"/>
        </w:rPr>
        <w:t>,</w:t>
      </w:r>
      <w:r w:rsidR="001A69FC">
        <w:rPr>
          <w:rFonts w:ascii="Times New Roman" w:hAnsi="Times New Roman" w:cs="Times New Roman"/>
        </w:rPr>
        <w:t>295</w:t>
      </w:r>
      <w:r w:rsidR="004A03BE">
        <w:rPr>
          <w:rFonts w:ascii="Times New Roman" w:hAnsi="Times New Roman" w:cs="Times New Roman"/>
        </w:rPr>
        <w:t xml:space="preserve"> in </w:t>
      </w:r>
      <w:r w:rsidR="001A69FC">
        <w:rPr>
          <w:rFonts w:ascii="Times New Roman" w:hAnsi="Times New Roman" w:cs="Times New Roman"/>
        </w:rPr>
        <w:t>received</w:t>
      </w:r>
      <w:r w:rsidR="004A03BE">
        <w:rPr>
          <w:rFonts w:ascii="Times New Roman" w:hAnsi="Times New Roman" w:cs="Times New Roman"/>
        </w:rPr>
        <w:t xml:space="preserve"> donations</w:t>
      </w:r>
      <w:r w:rsidR="001A69FC">
        <w:rPr>
          <w:rFonts w:ascii="Times New Roman" w:hAnsi="Times New Roman" w:cs="Times New Roman"/>
        </w:rPr>
        <w:t>, including in-kind and stock donations</w:t>
      </w:r>
      <w:r w:rsidR="004A03BE">
        <w:rPr>
          <w:rFonts w:ascii="Times New Roman" w:hAnsi="Times New Roman" w:cs="Times New Roman"/>
        </w:rPr>
        <w:t>.  We are at 5</w:t>
      </w:r>
      <w:r w:rsidR="001A69FC">
        <w:rPr>
          <w:rFonts w:ascii="Times New Roman" w:hAnsi="Times New Roman" w:cs="Times New Roman"/>
        </w:rPr>
        <w:t>6</w:t>
      </w:r>
      <w:r w:rsidR="004A03BE">
        <w:rPr>
          <w:rFonts w:ascii="Times New Roman" w:hAnsi="Times New Roman" w:cs="Times New Roman"/>
        </w:rPr>
        <w:t>% participation</w:t>
      </w:r>
      <w:r>
        <w:rPr>
          <w:rFonts w:ascii="Times New Roman" w:hAnsi="Times New Roman" w:cs="Times New Roman"/>
        </w:rPr>
        <w:t xml:space="preserve"> as a school</w:t>
      </w:r>
      <w:r w:rsidR="004A03BE">
        <w:rPr>
          <w:rFonts w:ascii="Times New Roman" w:hAnsi="Times New Roman" w:cs="Times New Roman"/>
        </w:rPr>
        <w:t xml:space="preserve">. </w:t>
      </w:r>
      <w:r w:rsidR="001A69FC">
        <w:rPr>
          <w:rFonts w:ascii="Times New Roman" w:hAnsi="Times New Roman" w:cs="Times New Roman"/>
        </w:rPr>
        <w:t xml:space="preserve"> </w:t>
      </w:r>
      <w:r w:rsidR="004A03BE">
        <w:rPr>
          <w:rFonts w:ascii="Times New Roman" w:hAnsi="Times New Roman" w:cs="Times New Roman"/>
        </w:rPr>
        <w:t xml:space="preserve">Only two grades have under 50% participation.  </w:t>
      </w:r>
    </w:p>
    <w:p w:rsidR="004A03BE" w:rsidRDefault="004A03BE" w:rsidP="000C1F83">
      <w:pPr>
        <w:tabs>
          <w:tab w:val="left" w:pos="0"/>
        </w:tabs>
        <w:contextualSpacing/>
        <w:rPr>
          <w:rFonts w:ascii="Times New Roman" w:hAnsi="Times New Roman" w:cs="Times New Roman"/>
        </w:rPr>
      </w:pPr>
    </w:p>
    <w:p w:rsidR="00392DBC" w:rsidRDefault="001A69FC" w:rsidP="000C1F83">
      <w:pPr>
        <w:tabs>
          <w:tab w:val="left" w:pos="0"/>
        </w:tabs>
        <w:contextualSpacing/>
        <w:rPr>
          <w:rFonts w:ascii="Times New Roman" w:hAnsi="Times New Roman" w:cs="Times New Roman"/>
        </w:rPr>
      </w:pPr>
      <w:r>
        <w:rPr>
          <w:rFonts w:ascii="Times New Roman" w:hAnsi="Times New Roman" w:cs="Times New Roman"/>
        </w:rPr>
        <w:t xml:space="preserve">For 2017-2018, we discussed a recommendation of a 20% increase in the annual fund goal-setting to $120,000.  This would be achieved through a projection of 10% increase in giving from those that participated, and an increase in participation level at average levels to ~65%.  Clint White asked a question about if this is a high enough goal.  Lauren talked about the methodology in determining the recommendation and the criticality of improving the planning and communications around these goals.  </w:t>
      </w:r>
    </w:p>
    <w:p w:rsidR="0067408F" w:rsidRDefault="0067408F" w:rsidP="000C1F83">
      <w:pPr>
        <w:tabs>
          <w:tab w:val="left" w:pos="0"/>
        </w:tabs>
        <w:contextualSpacing/>
        <w:rPr>
          <w:rFonts w:ascii="Times New Roman" w:hAnsi="Times New Roman" w:cs="Times New Roman"/>
        </w:rPr>
      </w:pPr>
    </w:p>
    <w:p w:rsidR="0067408F" w:rsidRDefault="0067408F" w:rsidP="000C1F83">
      <w:pPr>
        <w:tabs>
          <w:tab w:val="left" w:pos="0"/>
        </w:tabs>
        <w:contextualSpacing/>
        <w:rPr>
          <w:rFonts w:ascii="Times New Roman" w:hAnsi="Times New Roman" w:cs="Times New Roman"/>
        </w:rPr>
      </w:pPr>
      <w:r>
        <w:rPr>
          <w:rFonts w:ascii="Times New Roman" w:hAnsi="Times New Roman" w:cs="Times New Roman"/>
        </w:rPr>
        <w:t>Lauren also shared the feedback from the parent survey.  There were several themes that emerged around communications</w:t>
      </w:r>
      <w:r w:rsidR="00AA75F6">
        <w:rPr>
          <w:rFonts w:ascii="Times New Roman" w:hAnsi="Times New Roman" w:cs="Times New Roman"/>
        </w:rPr>
        <w:t xml:space="preserve">.  Most comments were very positive.  Constructive feedback was given on lunch duty, a guidance counselor, and facilities improvements.  </w:t>
      </w:r>
      <w:r w:rsidR="00852DB1">
        <w:rPr>
          <w:rFonts w:ascii="Times New Roman" w:hAnsi="Times New Roman" w:cs="Times New Roman"/>
        </w:rPr>
        <w:t xml:space="preserve">These will be used as input into the strategic planning meeting this summer for the Board.  </w:t>
      </w:r>
    </w:p>
    <w:p w:rsidR="008E2D53" w:rsidRDefault="008E2D53" w:rsidP="000C1F83">
      <w:pPr>
        <w:tabs>
          <w:tab w:val="left" w:pos="0"/>
        </w:tabs>
        <w:contextualSpacing/>
        <w:rPr>
          <w:rFonts w:ascii="Times New Roman" w:hAnsi="Times New Roman" w:cs="Times New Roman"/>
        </w:rPr>
      </w:pPr>
    </w:p>
    <w:p w:rsidR="00392DBC" w:rsidRDefault="00392DBC" w:rsidP="000C1F83">
      <w:pPr>
        <w:tabs>
          <w:tab w:val="left" w:pos="0"/>
        </w:tabs>
        <w:contextualSpacing/>
        <w:rPr>
          <w:rFonts w:ascii="Times New Roman" w:hAnsi="Times New Roman" w:cs="Times New Roman"/>
          <w:b/>
          <w:u w:val="single"/>
        </w:rPr>
      </w:pPr>
      <w:r>
        <w:rPr>
          <w:rFonts w:ascii="Times New Roman" w:hAnsi="Times New Roman" w:cs="Times New Roman"/>
          <w:b/>
          <w:u w:val="single"/>
        </w:rPr>
        <w:t>Board Recruiting</w:t>
      </w:r>
    </w:p>
    <w:p w:rsidR="00700E0E" w:rsidRDefault="0067408F" w:rsidP="000C1F83">
      <w:pPr>
        <w:tabs>
          <w:tab w:val="left" w:pos="0"/>
        </w:tabs>
        <w:contextualSpacing/>
        <w:rPr>
          <w:rFonts w:ascii="Times New Roman" w:hAnsi="Times New Roman" w:cs="Times New Roman"/>
        </w:rPr>
      </w:pPr>
      <w:r>
        <w:rPr>
          <w:rFonts w:ascii="Times New Roman" w:hAnsi="Times New Roman" w:cs="Times New Roman"/>
        </w:rPr>
        <w:t>Clint White</w:t>
      </w:r>
      <w:r w:rsidR="00700E0E">
        <w:rPr>
          <w:rFonts w:ascii="Times New Roman" w:hAnsi="Times New Roman" w:cs="Times New Roman"/>
        </w:rPr>
        <w:t xml:space="preserve"> has had contact with a potential Board candidate, </w:t>
      </w:r>
      <w:r w:rsidR="00852DB1">
        <w:rPr>
          <w:rFonts w:ascii="Times New Roman" w:hAnsi="Times New Roman" w:cs="Times New Roman"/>
        </w:rPr>
        <w:t xml:space="preserve">Kim Keith.  Kevin Myers has other potential candidates with which he is still following up.  Clint will propose some dates for Board interviews before the next Board of Directors meeting in June, and we will work to publish that date ahead of the meeting.  </w:t>
      </w:r>
      <w:r w:rsidR="00700E0E">
        <w:rPr>
          <w:rFonts w:ascii="Times New Roman" w:hAnsi="Times New Roman" w:cs="Times New Roman"/>
        </w:rPr>
        <w:t xml:space="preserve">  </w:t>
      </w:r>
    </w:p>
    <w:p w:rsidR="00392DBC" w:rsidRPr="00392DBC" w:rsidRDefault="00392DBC" w:rsidP="000C1F83">
      <w:pPr>
        <w:tabs>
          <w:tab w:val="left" w:pos="0"/>
        </w:tabs>
        <w:contextualSpacing/>
        <w:rPr>
          <w:rFonts w:ascii="Times New Roman" w:hAnsi="Times New Roman" w:cs="Times New Roman"/>
        </w:rPr>
      </w:pPr>
    </w:p>
    <w:p w:rsidR="000C1F83" w:rsidRPr="00E219C4" w:rsidRDefault="000C1F83" w:rsidP="000C1F83">
      <w:pPr>
        <w:tabs>
          <w:tab w:val="left" w:pos="0"/>
        </w:tabs>
        <w:contextualSpacing/>
        <w:rPr>
          <w:rFonts w:ascii="Times New Roman" w:hAnsi="Times New Roman" w:cs="Times New Roman"/>
        </w:rPr>
      </w:pPr>
      <w:r w:rsidRPr="00E219C4">
        <w:rPr>
          <w:rFonts w:ascii="Times New Roman" w:hAnsi="Times New Roman" w:cs="Times New Roman"/>
          <w:b/>
          <w:u w:val="single"/>
        </w:rPr>
        <w:t>Public Comments</w:t>
      </w:r>
    </w:p>
    <w:p w:rsidR="00C87682" w:rsidRDefault="00B81B2B" w:rsidP="00C87682">
      <w:pPr>
        <w:tabs>
          <w:tab w:val="left" w:pos="0"/>
        </w:tabs>
        <w:contextualSpacing/>
        <w:rPr>
          <w:rFonts w:ascii="Times New Roman" w:hAnsi="Times New Roman" w:cs="Times New Roman"/>
        </w:rPr>
      </w:pPr>
      <w:r>
        <w:rPr>
          <w:rFonts w:ascii="Times New Roman" w:hAnsi="Times New Roman" w:cs="Times New Roman"/>
        </w:rPr>
        <w:t xml:space="preserve">None.  </w:t>
      </w:r>
    </w:p>
    <w:p w:rsidR="00C254D4" w:rsidRDefault="00C254D4" w:rsidP="00C87682">
      <w:pPr>
        <w:tabs>
          <w:tab w:val="left" w:pos="0"/>
        </w:tabs>
        <w:contextualSpacing/>
        <w:rPr>
          <w:rFonts w:ascii="Times New Roman" w:hAnsi="Times New Roman" w:cs="Times New Roman"/>
        </w:rPr>
      </w:pPr>
    </w:p>
    <w:p w:rsidR="00257DDD" w:rsidRPr="00E219C4" w:rsidRDefault="00694902" w:rsidP="000B178B">
      <w:pPr>
        <w:spacing w:after="240"/>
        <w:rPr>
          <w:rFonts w:ascii="Times New Roman" w:hAnsi="Times New Roman" w:cs="Times New Roman"/>
          <w:b/>
          <w:u w:val="single"/>
        </w:rPr>
      </w:pPr>
      <w:r>
        <w:rPr>
          <w:rFonts w:ascii="Times New Roman" w:hAnsi="Times New Roman" w:cs="Times New Roman"/>
          <w:b/>
          <w:u w:val="single"/>
        </w:rPr>
        <w:t xml:space="preserve">Closed </w:t>
      </w:r>
      <w:r w:rsidR="005F7927" w:rsidRPr="00E219C4">
        <w:rPr>
          <w:rFonts w:ascii="Times New Roman" w:hAnsi="Times New Roman" w:cs="Times New Roman"/>
          <w:b/>
          <w:u w:val="single"/>
        </w:rPr>
        <w:t>Session</w:t>
      </w:r>
    </w:p>
    <w:p w:rsidR="003472CF" w:rsidRPr="00E219C4" w:rsidRDefault="000D32F0" w:rsidP="000B178B">
      <w:pPr>
        <w:spacing w:after="240"/>
        <w:rPr>
          <w:rFonts w:ascii="Times New Roman" w:hAnsi="Times New Roman" w:cs="Times New Roman"/>
        </w:rPr>
      </w:pPr>
      <w:r>
        <w:rPr>
          <w:rFonts w:ascii="Times New Roman" w:hAnsi="Times New Roman" w:cs="Times New Roman"/>
        </w:rPr>
        <w:lastRenderedPageBreak/>
        <w:t>Clint White</w:t>
      </w:r>
      <w:r w:rsidR="003D5DC3">
        <w:rPr>
          <w:rFonts w:ascii="Times New Roman" w:hAnsi="Times New Roman" w:cs="Times New Roman"/>
        </w:rPr>
        <w:t xml:space="preserve"> </w:t>
      </w:r>
      <w:r w:rsidR="00241866" w:rsidRPr="00E219C4">
        <w:rPr>
          <w:rFonts w:ascii="Times New Roman" w:hAnsi="Times New Roman" w:cs="Times New Roman"/>
        </w:rPr>
        <w:t xml:space="preserve">moved </w:t>
      </w:r>
      <w:r w:rsidR="004B3E16" w:rsidRPr="00E219C4">
        <w:rPr>
          <w:rFonts w:ascii="Times New Roman" w:hAnsi="Times New Roman" w:cs="Times New Roman"/>
        </w:rPr>
        <w:t>that the B</w:t>
      </w:r>
      <w:r w:rsidR="00241866" w:rsidRPr="00E219C4">
        <w:rPr>
          <w:rFonts w:ascii="Times New Roman" w:hAnsi="Times New Roman" w:cs="Times New Roman"/>
        </w:rPr>
        <w:t>oard go i</w:t>
      </w:r>
      <w:r w:rsidR="0066259D" w:rsidRPr="00E219C4">
        <w:rPr>
          <w:rFonts w:ascii="Times New Roman" w:hAnsi="Times New Roman" w:cs="Times New Roman"/>
        </w:rPr>
        <w:t xml:space="preserve">nto closed session </w:t>
      </w:r>
      <w:r w:rsidR="00241866" w:rsidRPr="00E219C4">
        <w:rPr>
          <w:rFonts w:ascii="Times New Roman" w:hAnsi="Times New Roman" w:cs="Times New Roman"/>
        </w:rPr>
        <w:t xml:space="preserve">in accordance with </w:t>
      </w:r>
      <w:r w:rsidR="00AA5680">
        <w:rPr>
          <w:rFonts w:ascii="Times New Roman" w:hAnsi="Times New Roman" w:cs="Times New Roman"/>
        </w:rPr>
        <w:t xml:space="preserve">North Carolina </w:t>
      </w:r>
      <w:r w:rsidR="00241866" w:rsidRPr="00E219C4">
        <w:rPr>
          <w:rFonts w:ascii="Times New Roman" w:hAnsi="Times New Roman" w:cs="Times New Roman"/>
        </w:rPr>
        <w:t xml:space="preserve">statute 143.318.11 (a) (6). </w:t>
      </w:r>
      <w:r w:rsidR="00E6329F" w:rsidRPr="00E219C4">
        <w:rPr>
          <w:rFonts w:ascii="Times New Roman" w:hAnsi="Times New Roman" w:cs="Times New Roman"/>
        </w:rPr>
        <w:t xml:space="preserve"> </w:t>
      </w:r>
      <w:r w:rsidR="00852DB1">
        <w:rPr>
          <w:rFonts w:ascii="Times New Roman" w:hAnsi="Times New Roman" w:cs="Times New Roman"/>
        </w:rPr>
        <w:t>Kevin Myers</w:t>
      </w:r>
      <w:r w:rsidR="008626F1">
        <w:rPr>
          <w:rFonts w:ascii="Times New Roman" w:hAnsi="Times New Roman" w:cs="Times New Roman"/>
        </w:rPr>
        <w:t xml:space="preserve"> </w:t>
      </w:r>
      <w:r w:rsidR="00241866" w:rsidRPr="00E219C4">
        <w:rPr>
          <w:rFonts w:ascii="Times New Roman" w:hAnsi="Times New Roman" w:cs="Times New Roman"/>
        </w:rPr>
        <w:t>seconded the motion. The motion was unanimously approved</w:t>
      </w:r>
      <w:r w:rsidR="00071BF4" w:rsidRPr="00E219C4">
        <w:rPr>
          <w:rFonts w:ascii="Times New Roman" w:hAnsi="Times New Roman" w:cs="Times New Roman"/>
        </w:rPr>
        <w:t xml:space="preserve"> </w:t>
      </w:r>
      <w:r w:rsidR="00C51C3E">
        <w:rPr>
          <w:rFonts w:ascii="Times New Roman" w:hAnsi="Times New Roman" w:cs="Times New Roman"/>
        </w:rPr>
        <w:t>and the B</w:t>
      </w:r>
      <w:r w:rsidR="00241866" w:rsidRPr="00E219C4">
        <w:rPr>
          <w:rFonts w:ascii="Times New Roman" w:hAnsi="Times New Roman" w:cs="Times New Roman"/>
        </w:rPr>
        <w:t>oard</w:t>
      </w:r>
      <w:r w:rsidR="000C1F83" w:rsidRPr="00E219C4">
        <w:rPr>
          <w:rFonts w:ascii="Times New Roman" w:hAnsi="Times New Roman" w:cs="Times New Roman"/>
        </w:rPr>
        <w:t xml:space="preserve"> </w:t>
      </w:r>
      <w:r w:rsidR="003472CF" w:rsidRPr="00E219C4">
        <w:rPr>
          <w:rFonts w:ascii="Times New Roman" w:hAnsi="Times New Roman" w:cs="Times New Roman"/>
        </w:rPr>
        <w:t>m</w:t>
      </w:r>
      <w:r w:rsidR="00504266">
        <w:rPr>
          <w:rFonts w:ascii="Times New Roman" w:hAnsi="Times New Roman" w:cs="Times New Roman"/>
        </w:rPr>
        <w:t xml:space="preserve">oved into closed session at </w:t>
      </w:r>
      <w:r>
        <w:rPr>
          <w:rFonts w:ascii="Times New Roman" w:hAnsi="Times New Roman" w:cs="Times New Roman"/>
        </w:rPr>
        <w:t>8</w:t>
      </w:r>
      <w:r w:rsidR="00E05C86">
        <w:rPr>
          <w:rFonts w:ascii="Times New Roman" w:hAnsi="Times New Roman" w:cs="Times New Roman"/>
        </w:rPr>
        <w:t>:</w:t>
      </w:r>
      <w:r w:rsidR="00F864D3">
        <w:rPr>
          <w:rFonts w:ascii="Times New Roman" w:hAnsi="Times New Roman" w:cs="Times New Roman"/>
        </w:rPr>
        <w:t>45</w:t>
      </w:r>
      <w:r w:rsidR="004F3228">
        <w:rPr>
          <w:rFonts w:ascii="Times New Roman" w:hAnsi="Times New Roman" w:cs="Times New Roman"/>
        </w:rPr>
        <w:t xml:space="preserve"> </w:t>
      </w:r>
      <w:r w:rsidR="00B53BF7" w:rsidRPr="00E219C4">
        <w:rPr>
          <w:rFonts w:ascii="Times New Roman" w:hAnsi="Times New Roman" w:cs="Times New Roman"/>
        </w:rPr>
        <w:t>p.m</w:t>
      </w:r>
      <w:r w:rsidR="00241866" w:rsidRPr="00E219C4">
        <w:rPr>
          <w:rFonts w:ascii="Times New Roman" w:hAnsi="Times New Roman" w:cs="Times New Roman"/>
        </w:rPr>
        <w:t>.</w:t>
      </w:r>
    </w:p>
    <w:p w:rsidR="006D20D3" w:rsidRDefault="006D20D3" w:rsidP="00C87682">
      <w:pPr>
        <w:spacing w:after="240"/>
        <w:rPr>
          <w:rFonts w:ascii="Times New Roman" w:hAnsi="Times New Roman" w:cs="Times New Roman"/>
          <w:b/>
          <w:u w:val="single"/>
        </w:rPr>
      </w:pPr>
      <w:r>
        <w:rPr>
          <w:rFonts w:ascii="Times New Roman" w:hAnsi="Times New Roman" w:cs="Times New Roman"/>
          <w:b/>
          <w:u w:val="single"/>
        </w:rPr>
        <w:t>Return to Open Session</w:t>
      </w:r>
    </w:p>
    <w:p w:rsidR="00456A85" w:rsidRDefault="004D6A40" w:rsidP="00B543CF">
      <w:pPr>
        <w:spacing w:after="240"/>
        <w:rPr>
          <w:rFonts w:ascii="Times New Roman" w:hAnsi="Times New Roman" w:cs="Times New Roman"/>
        </w:rPr>
      </w:pPr>
      <w:r>
        <w:rPr>
          <w:rFonts w:ascii="Times New Roman" w:hAnsi="Times New Roman" w:cs="Times New Roman"/>
        </w:rPr>
        <w:t xml:space="preserve">The Board </w:t>
      </w:r>
      <w:r w:rsidR="00B543CF">
        <w:rPr>
          <w:rFonts w:ascii="Times New Roman" w:hAnsi="Times New Roman" w:cs="Times New Roman"/>
        </w:rPr>
        <w:t>returned to open ses</w:t>
      </w:r>
      <w:r w:rsidR="00E05C86">
        <w:rPr>
          <w:rFonts w:ascii="Times New Roman" w:hAnsi="Times New Roman" w:cs="Times New Roman"/>
        </w:rPr>
        <w:t xml:space="preserve">sion </w:t>
      </w:r>
      <w:r w:rsidR="00F666DE">
        <w:rPr>
          <w:rFonts w:ascii="Times New Roman" w:hAnsi="Times New Roman" w:cs="Times New Roman"/>
        </w:rPr>
        <w:t xml:space="preserve">at </w:t>
      </w:r>
      <w:r w:rsidR="00375E5E">
        <w:rPr>
          <w:rFonts w:ascii="Times New Roman" w:hAnsi="Times New Roman" w:cs="Times New Roman"/>
        </w:rPr>
        <w:t>9</w:t>
      </w:r>
      <w:r w:rsidR="00F026D2">
        <w:rPr>
          <w:rFonts w:ascii="Times New Roman" w:hAnsi="Times New Roman" w:cs="Times New Roman"/>
        </w:rPr>
        <w:t>:</w:t>
      </w:r>
      <w:r w:rsidR="00375E5E">
        <w:rPr>
          <w:rFonts w:ascii="Times New Roman" w:hAnsi="Times New Roman" w:cs="Times New Roman"/>
        </w:rPr>
        <w:t>4</w:t>
      </w:r>
      <w:r w:rsidR="007B1832">
        <w:rPr>
          <w:rFonts w:ascii="Times New Roman" w:hAnsi="Times New Roman" w:cs="Times New Roman"/>
        </w:rPr>
        <w:t>2</w:t>
      </w:r>
      <w:r w:rsidR="006058AE">
        <w:rPr>
          <w:rFonts w:ascii="Times New Roman" w:hAnsi="Times New Roman" w:cs="Times New Roman"/>
        </w:rPr>
        <w:t xml:space="preserve"> </w:t>
      </w:r>
      <w:r>
        <w:rPr>
          <w:rFonts w:ascii="Times New Roman" w:hAnsi="Times New Roman" w:cs="Times New Roman"/>
        </w:rPr>
        <w:t xml:space="preserve">p.m. </w:t>
      </w:r>
    </w:p>
    <w:p w:rsidR="002669DE" w:rsidRPr="002669DE" w:rsidRDefault="002669DE" w:rsidP="00C87682">
      <w:pPr>
        <w:spacing w:after="240"/>
        <w:rPr>
          <w:rFonts w:ascii="Times New Roman" w:hAnsi="Times New Roman" w:cs="Times New Roman"/>
          <w:b/>
          <w:u w:val="single"/>
        </w:rPr>
      </w:pPr>
      <w:r>
        <w:rPr>
          <w:rFonts w:ascii="Times New Roman" w:hAnsi="Times New Roman" w:cs="Times New Roman"/>
          <w:b/>
          <w:u w:val="single"/>
        </w:rPr>
        <w:t>Adjournment</w:t>
      </w:r>
    </w:p>
    <w:p w:rsidR="00D54A5A" w:rsidRDefault="002A71A5" w:rsidP="00C87682">
      <w:pPr>
        <w:spacing w:after="240"/>
        <w:rPr>
          <w:rFonts w:ascii="Times New Roman" w:hAnsi="Times New Roman" w:cs="Times New Roman"/>
        </w:rPr>
      </w:pPr>
      <w:r>
        <w:rPr>
          <w:rFonts w:ascii="Times New Roman" w:hAnsi="Times New Roman" w:cs="Times New Roman"/>
        </w:rPr>
        <w:t>Clint White</w:t>
      </w:r>
      <w:r w:rsidR="00282B20">
        <w:rPr>
          <w:rFonts w:ascii="Times New Roman" w:hAnsi="Times New Roman" w:cs="Times New Roman"/>
        </w:rPr>
        <w:t xml:space="preserve"> </w:t>
      </w:r>
      <w:r w:rsidR="00F10CAA">
        <w:rPr>
          <w:rFonts w:ascii="Times New Roman" w:hAnsi="Times New Roman" w:cs="Times New Roman"/>
        </w:rPr>
        <w:t>move</w:t>
      </w:r>
      <w:r w:rsidR="000050D0">
        <w:rPr>
          <w:rFonts w:ascii="Times New Roman" w:hAnsi="Times New Roman" w:cs="Times New Roman"/>
        </w:rPr>
        <w:t>d</w:t>
      </w:r>
      <w:r w:rsidR="007F1FE9">
        <w:rPr>
          <w:rFonts w:ascii="Times New Roman" w:hAnsi="Times New Roman" w:cs="Times New Roman"/>
        </w:rPr>
        <w:t xml:space="preserve"> to </w:t>
      </w:r>
      <w:r w:rsidR="00165F1B">
        <w:rPr>
          <w:rFonts w:ascii="Times New Roman" w:hAnsi="Times New Roman" w:cs="Times New Roman"/>
        </w:rPr>
        <w:t>adjou</w:t>
      </w:r>
      <w:r w:rsidR="00C24A03">
        <w:rPr>
          <w:rFonts w:ascii="Times New Roman" w:hAnsi="Times New Roman" w:cs="Times New Roman"/>
        </w:rPr>
        <w:t xml:space="preserve">rn the meeting.  </w:t>
      </w:r>
      <w:r w:rsidR="00C51C3E">
        <w:rPr>
          <w:rFonts w:ascii="Times New Roman" w:hAnsi="Times New Roman" w:cs="Times New Roman"/>
        </w:rPr>
        <w:t xml:space="preserve"> </w:t>
      </w:r>
      <w:r w:rsidR="007B1832">
        <w:rPr>
          <w:rFonts w:ascii="Times New Roman" w:hAnsi="Times New Roman" w:cs="Times New Roman"/>
        </w:rPr>
        <w:t>Bill Kroll</w:t>
      </w:r>
      <w:bookmarkStart w:id="0" w:name="_GoBack"/>
      <w:bookmarkEnd w:id="0"/>
      <w:r w:rsidR="0003790E">
        <w:rPr>
          <w:rFonts w:ascii="Times New Roman" w:hAnsi="Times New Roman" w:cs="Times New Roman"/>
        </w:rPr>
        <w:t xml:space="preserve"> </w:t>
      </w:r>
      <w:r w:rsidR="00F10CAA">
        <w:rPr>
          <w:rFonts w:ascii="Times New Roman" w:hAnsi="Times New Roman" w:cs="Times New Roman"/>
        </w:rPr>
        <w:t xml:space="preserve">seconded the motion, which </w:t>
      </w:r>
      <w:r w:rsidR="000050D0">
        <w:rPr>
          <w:rFonts w:ascii="Times New Roman" w:hAnsi="Times New Roman" w:cs="Times New Roman"/>
        </w:rPr>
        <w:t>was</w:t>
      </w:r>
      <w:r w:rsidR="00A9747B">
        <w:rPr>
          <w:rFonts w:ascii="Times New Roman" w:hAnsi="Times New Roman" w:cs="Times New Roman"/>
        </w:rPr>
        <w:t xml:space="preserve"> approved unanimously</w:t>
      </w:r>
      <w:r w:rsidR="0003790E">
        <w:rPr>
          <w:rFonts w:ascii="Times New Roman" w:hAnsi="Times New Roman" w:cs="Times New Roman"/>
        </w:rPr>
        <w:t xml:space="preserve"> at </w:t>
      </w:r>
      <w:r w:rsidR="00375E5E">
        <w:rPr>
          <w:rFonts w:ascii="Times New Roman" w:hAnsi="Times New Roman" w:cs="Times New Roman"/>
        </w:rPr>
        <w:t>9:4</w:t>
      </w:r>
      <w:r w:rsidR="007B1832">
        <w:rPr>
          <w:rFonts w:ascii="Times New Roman" w:hAnsi="Times New Roman" w:cs="Times New Roman"/>
        </w:rPr>
        <w:t>3</w:t>
      </w:r>
      <w:r w:rsidR="00F6392E">
        <w:rPr>
          <w:rFonts w:ascii="Times New Roman" w:hAnsi="Times New Roman" w:cs="Times New Roman"/>
        </w:rPr>
        <w:t xml:space="preserve"> </w:t>
      </w:r>
      <w:r w:rsidR="00F10CAA">
        <w:rPr>
          <w:rFonts w:ascii="Times New Roman" w:hAnsi="Times New Roman" w:cs="Times New Roman"/>
        </w:rPr>
        <w:t>p.m.</w:t>
      </w:r>
    </w:p>
    <w:p w:rsidR="008B6B63" w:rsidRPr="00E219C4" w:rsidRDefault="008B6B63" w:rsidP="00704B58">
      <w:pPr>
        <w:spacing w:after="240"/>
        <w:rPr>
          <w:rFonts w:ascii="Times New Roman" w:hAnsi="Times New Roman" w:cs="Times New Roman"/>
        </w:rPr>
      </w:pPr>
    </w:p>
    <w:sectPr w:rsidR="008B6B63" w:rsidRPr="00E219C4" w:rsidSect="00F424C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0BD"/>
    <w:multiLevelType w:val="hybridMultilevel"/>
    <w:tmpl w:val="97E6D2CA"/>
    <w:lvl w:ilvl="0" w:tplc="15769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37636"/>
    <w:multiLevelType w:val="hybridMultilevel"/>
    <w:tmpl w:val="501EE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A5074"/>
    <w:multiLevelType w:val="hybridMultilevel"/>
    <w:tmpl w:val="C31EE4CC"/>
    <w:lvl w:ilvl="0" w:tplc="63B0AE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9E4B79"/>
    <w:multiLevelType w:val="hybridMultilevel"/>
    <w:tmpl w:val="66E00410"/>
    <w:lvl w:ilvl="0" w:tplc="5A26D928">
      <w:start w:val="20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43A11"/>
    <w:multiLevelType w:val="hybridMultilevel"/>
    <w:tmpl w:val="14F2FC8C"/>
    <w:lvl w:ilvl="0" w:tplc="22102210">
      <w:start w:val="5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62EA"/>
    <w:multiLevelType w:val="hybridMultilevel"/>
    <w:tmpl w:val="EE3AE06A"/>
    <w:lvl w:ilvl="0" w:tplc="8D52E7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B7A11"/>
    <w:multiLevelType w:val="hybridMultilevel"/>
    <w:tmpl w:val="467E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DE053F"/>
    <w:multiLevelType w:val="hybridMultilevel"/>
    <w:tmpl w:val="236EB198"/>
    <w:lvl w:ilvl="0" w:tplc="4524F95E">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639B0"/>
    <w:multiLevelType w:val="hybridMultilevel"/>
    <w:tmpl w:val="AD9CA6FA"/>
    <w:lvl w:ilvl="0" w:tplc="F1BC6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0D2705"/>
    <w:multiLevelType w:val="hybridMultilevel"/>
    <w:tmpl w:val="2B02412C"/>
    <w:lvl w:ilvl="0" w:tplc="7834F6FE">
      <w:start w:val="201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C05171"/>
    <w:multiLevelType w:val="hybridMultilevel"/>
    <w:tmpl w:val="2640CCD8"/>
    <w:lvl w:ilvl="0" w:tplc="7360B33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90640FB"/>
    <w:multiLevelType w:val="hybridMultilevel"/>
    <w:tmpl w:val="236072BE"/>
    <w:lvl w:ilvl="0" w:tplc="8C4842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FD0482"/>
    <w:multiLevelType w:val="hybridMultilevel"/>
    <w:tmpl w:val="EB304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360C4"/>
    <w:multiLevelType w:val="hybridMultilevel"/>
    <w:tmpl w:val="8FF2A632"/>
    <w:lvl w:ilvl="0" w:tplc="4FFAC23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A75CAB"/>
    <w:multiLevelType w:val="hybridMultilevel"/>
    <w:tmpl w:val="73FE4284"/>
    <w:lvl w:ilvl="0" w:tplc="9D66C14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B09AF"/>
    <w:multiLevelType w:val="hybridMultilevel"/>
    <w:tmpl w:val="BAC2321C"/>
    <w:lvl w:ilvl="0" w:tplc="F4D645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466FC"/>
    <w:multiLevelType w:val="hybridMultilevel"/>
    <w:tmpl w:val="DF44BABC"/>
    <w:lvl w:ilvl="0" w:tplc="44D29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83301F"/>
    <w:multiLevelType w:val="hybridMultilevel"/>
    <w:tmpl w:val="6602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954F49"/>
    <w:multiLevelType w:val="hybridMultilevel"/>
    <w:tmpl w:val="DA3CDB56"/>
    <w:lvl w:ilvl="0" w:tplc="BD6C7E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ED5C99"/>
    <w:multiLevelType w:val="hybridMultilevel"/>
    <w:tmpl w:val="E6ACF3CE"/>
    <w:lvl w:ilvl="0" w:tplc="E892CA8C">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11"/>
  </w:num>
  <w:num w:numId="6">
    <w:abstractNumId w:val="8"/>
  </w:num>
  <w:num w:numId="7">
    <w:abstractNumId w:val="16"/>
  </w:num>
  <w:num w:numId="8">
    <w:abstractNumId w:val="17"/>
  </w:num>
  <w:num w:numId="9">
    <w:abstractNumId w:val="14"/>
  </w:num>
  <w:num w:numId="10">
    <w:abstractNumId w:val="15"/>
  </w:num>
  <w:num w:numId="11">
    <w:abstractNumId w:val="12"/>
  </w:num>
  <w:num w:numId="12">
    <w:abstractNumId w:val="13"/>
  </w:num>
  <w:num w:numId="13">
    <w:abstractNumId w:val="18"/>
  </w:num>
  <w:num w:numId="14">
    <w:abstractNumId w:val="10"/>
  </w:num>
  <w:num w:numId="15">
    <w:abstractNumId w:val="19"/>
  </w:num>
  <w:num w:numId="16">
    <w:abstractNumId w:val="3"/>
  </w:num>
  <w:num w:numId="17">
    <w:abstractNumId w:val="1"/>
  </w:num>
  <w:num w:numId="18">
    <w:abstractNumId w:val="9"/>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B03101"/>
    <w:rsid w:val="000050D0"/>
    <w:rsid w:val="000054E6"/>
    <w:rsid w:val="00005870"/>
    <w:rsid w:val="00006C62"/>
    <w:rsid w:val="0001099F"/>
    <w:rsid w:val="00014855"/>
    <w:rsid w:val="00016B9A"/>
    <w:rsid w:val="000210B5"/>
    <w:rsid w:val="000223E2"/>
    <w:rsid w:val="000230FB"/>
    <w:rsid w:val="00025710"/>
    <w:rsid w:val="00025CDA"/>
    <w:rsid w:val="00026208"/>
    <w:rsid w:val="0003058C"/>
    <w:rsid w:val="00030AF5"/>
    <w:rsid w:val="00030CB4"/>
    <w:rsid w:val="00030DE7"/>
    <w:rsid w:val="00031DC6"/>
    <w:rsid w:val="00032F67"/>
    <w:rsid w:val="00035E4C"/>
    <w:rsid w:val="0003790E"/>
    <w:rsid w:val="000429ED"/>
    <w:rsid w:val="00045907"/>
    <w:rsid w:val="0005474F"/>
    <w:rsid w:val="000548A6"/>
    <w:rsid w:val="000569A8"/>
    <w:rsid w:val="00056AD1"/>
    <w:rsid w:val="00056E3D"/>
    <w:rsid w:val="00062545"/>
    <w:rsid w:val="00064E9C"/>
    <w:rsid w:val="0007019B"/>
    <w:rsid w:val="0007088C"/>
    <w:rsid w:val="0007138A"/>
    <w:rsid w:val="00071467"/>
    <w:rsid w:val="00071BF4"/>
    <w:rsid w:val="00072140"/>
    <w:rsid w:val="0007387A"/>
    <w:rsid w:val="00073D0F"/>
    <w:rsid w:val="00074A92"/>
    <w:rsid w:val="000763EB"/>
    <w:rsid w:val="000817EA"/>
    <w:rsid w:val="00084963"/>
    <w:rsid w:val="00086836"/>
    <w:rsid w:val="00087210"/>
    <w:rsid w:val="00087FA7"/>
    <w:rsid w:val="00090B94"/>
    <w:rsid w:val="00092BCB"/>
    <w:rsid w:val="00093DE6"/>
    <w:rsid w:val="00094634"/>
    <w:rsid w:val="00094C3C"/>
    <w:rsid w:val="0009529B"/>
    <w:rsid w:val="00097038"/>
    <w:rsid w:val="000A10E3"/>
    <w:rsid w:val="000A2B4B"/>
    <w:rsid w:val="000A33FC"/>
    <w:rsid w:val="000B0DB2"/>
    <w:rsid w:val="000B178B"/>
    <w:rsid w:val="000B483F"/>
    <w:rsid w:val="000B6FF1"/>
    <w:rsid w:val="000C0342"/>
    <w:rsid w:val="000C0A32"/>
    <w:rsid w:val="000C1F83"/>
    <w:rsid w:val="000C3386"/>
    <w:rsid w:val="000C3952"/>
    <w:rsid w:val="000C4A28"/>
    <w:rsid w:val="000C69DE"/>
    <w:rsid w:val="000D2432"/>
    <w:rsid w:val="000D2C3B"/>
    <w:rsid w:val="000D3091"/>
    <w:rsid w:val="000D32F0"/>
    <w:rsid w:val="000D6216"/>
    <w:rsid w:val="000D6958"/>
    <w:rsid w:val="000E22DE"/>
    <w:rsid w:val="000E2C26"/>
    <w:rsid w:val="000E3BA7"/>
    <w:rsid w:val="000E553B"/>
    <w:rsid w:val="000F0986"/>
    <w:rsid w:val="000F10FC"/>
    <w:rsid w:val="000F1F82"/>
    <w:rsid w:val="000F24F0"/>
    <w:rsid w:val="000F73CE"/>
    <w:rsid w:val="00101817"/>
    <w:rsid w:val="00101F5E"/>
    <w:rsid w:val="0010295B"/>
    <w:rsid w:val="001049EB"/>
    <w:rsid w:val="00110680"/>
    <w:rsid w:val="00110AB4"/>
    <w:rsid w:val="001118EE"/>
    <w:rsid w:val="0012396D"/>
    <w:rsid w:val="001328DE"/>
    <w:rsid w:val="00132FB5"/>
    <w:rsid w:val="00133768"/>
    <w:rsid w:val="00133F4F"/>
    <w:rsid w:val="00134F92"/>
    <w:rsid w:val="0013635D"/>
    <w:rsid w:val="00136C4A"/>
    <w:rsid w:val="001408F9"/>
    <w:rsid w:val="00144CB5"/>
    <w:rsid w:val="00157DA7"/>
    <w:rsid w:val="001610C2"/>
    <w:rsid w:val="0016142E"/>
    <w:rsid w:val="00161F70"/>
    <w:rsid w:val="00163F4B"/>
    <w:rsid w:val="00165F1B"/>
    <w:rsid w:val="00172136"/>
    <w:rsid w:val="001722EE"/>
    <w:rsid w:val="001759DC"/>
    <w:rsid w:val="00176AB2"/>
    <w:rsid w:val="0017757F"/>
    <w:rsid w:val="001878DB"/>
    <w:rsid w:val="00191CA4"/>
    <w:rsid w:val="00194D39"/>
    <w:rsid w:val="001972D0"/>
    <w:rsid w:val="001A2302"/>
    <w:rsid w:val="001A69FC"/>
    <w:rsid w:val="001A712B"/>
    <w:rsid w:val="001A7F14"/>
    <w:rsid w:val="001A7FAD"/>
    <w:rsid w:val="001B0490"/>
    <w:rsid w:val="001B49F5"/>
    <w:rsid w:val="001B5F5C"/>
    <w:rsid w:val="001B6954"/>
    <w:rsid w:val="001C6EB4"/>
    <w:rsid w:val="001D3152"/>
    <w:rsid w:val="001D36E0"/>
    <w:rsid w:val="001E183C"/>
    <w:rsid w:val="001E314A"/>
    <w:rsid w:val="001E4245"/>
    <w:rsid w:val="001E503B"/>
    <w:rsid w:val="001E6B02"/>
    <w:rsid w:val="001E6F2A"/>
    <w:rsid w:val="001F0C1F"/>
    <w:rsid w:val="001F37E0"/>
    <w:rsid w:val="001F63CB"/>
    <w:rsid w:val="001F7F00"/>
    <w:rsid w:val="00203E01"/>
    <w:rsid w:val="00210E40"/>
    <w:rsid w:val="002110F0"/>
    <w:rsid w:val="002118F3"/>
    <w:rsid w:val="00211D68"/>
    <w:rsid w:val="002202ED"/>
    <w:rsid w:val="00222B7E"/>
    <w:rsid w:val="00224CA9"/>
    <w:rsid w:val="00227968"/>
    <w:rsid w:val="002311BD"/>
    <w:rsid w:val="00235C15"/>
    <w:rsid w:val="00240EA1"/>
    <w:rsid w:val="002415D1"/>
    <w:rsid w:val="00241866"/>
    <w:rsid w:val="00241B89"/>
    <w:rsid w:val="00242423"/>
    <w:rsid w:val="00246647"/>
    <w:rsid w:val="00254678"/>
    <w:rsid w:val="00257DDD"/>
    <w:rsid w:val="002601FD"/>
    <w:rsid w:val="0026565C"/>
    <w:rsid w:val="002669DE"/>
    <w:rsid w:val="0027450B"/>
    <w:rsid w:val="00276DE0"/>
    <w:rsid w:val="00280296"/>
    <w:rsid w:val="00280322"/>
    <w:rsid w:val="00281836"/>
    <w:rsid w:val="00281B39"/>
    <w:rsid w:val="002820A2"/>
    <w:rsid w:val="00282B20"/>
    <w:rsid w:val="00285101"/>
    <w:rsid w:val="002922E3"/>
    <w:rsid w:val="00295B44"/>
    <w:rsid w:val="002A15D2"/>
    <w:rsid w:val="002A2D50"/>
    <w:rsid w:val="002A3E8D"/>
    <w:rsid w:val="002A71A5"/>
    <w:rsid w:val="002B0174"/>
    <w:rsid w:val="002B3C6E"/>
    <w:rsid w:val="002B4F73"/>
    <w:rsid w:val="002B6DD8"/>
    <w:rsid w:val="002C01D9"/>
    <w:rsid w:val="002C390C"/>
    <w:rsid w:val="002C553D"/>
    <w:rsid w:val="002C77B7"/>
    <w:rsid w:val="002C7B6A"/>
    <w:rsid w:val="002D36F3"/>
    <w:rsid w:val="002D40E2"/>
    <w:rsid w:val="002D6128"/>
    <w:rsid w:val="002D614F"/>
    <w:rsid w:val="002E2D56"/>
    <w:rsid w:val="002E6366"/>
    <w:rsid w:val="002E6A11"/>
    <w:rsid w:val="002F0CC1"/>
    <w:rsid w:val="002F24BC"/>
    <w:rsid w:val="002F563C"/>
    <w:rsid w:val="00301791"/>
    <w:rsid w:val="00303D83"/>
    <w:rsid w:val="00304523"/>
    <w:rsid w:val="00304BA2"/>
    <w:rsid w:val="00305284"/>
    <w:rsid w:val="00306C54"/>
    <w:rsid w:val="00307F64"/>
    <w:rsid w:val="00320F74"/>
    <w:rsid w:val="00321470"/>
    <w:rsid w:val="00323DB8"/>
    <w:rsid w:val="00324E87"/>
    <w:rsid w:val="003257FE"/>
    <w:rsid w:val="00327ADB"/>
    <w:rsid w:val="00330078"/>
    <w:rsid w:val="003309CE"/>
    <w:rsid w:val="003317EB"/>
    <w:rsid w:val="00335538"/>
    <w:rsid w:val="003402DF"/>
    <w:rsid w:val="00341428"/>
    <w:rsid w:val="00341596"/>
    <w:rsid w:val="00345D74"/>
    <w:rsid w:val="003472CF"/>
    <w:rsid w:val="0035030E"/>
    <w:rsid w:val="003521E4"/>
    <w:rsid w:val="003531D3"/>
    <w:rsid w:val="0035544D"/>
    <w:rsid w:val="003615C9"/>
    <w:rsid w:val="003624F5"/>
    <w:rsid w:val="003632C3"/>
    <w:rsid w:val="0036503C"/>
    <w:rsid w:val="003657B2"/>
    <w:rsid w:val="003666D0"/>
    <w:rsid w:val="0037074E"/>
    <w:rsid w:val="003719F6"/>
    <w:rsid w:val="003725C6"/>
    <w:rsid w:val="0037593D"/>
    <w:rsid w:val="00375C23"/>
    <w:rsid w:val="00375E5E"/>
    <w:rsid w:val="00381C8F"/>
    <w:rsid w:val="00383AD4"/>
    <w:rsid w:val="003851BF"/>
    <w:rsid w:val="00387D78"/>
    <w:rsid w:val="00390988"/>
    <w:rsid w:val="00392DBC"/>
    <w:rsid w:val="00393033"/>
    <w:rsid w:val="00394FA7"/>
    <w:rsid w:val="0039596A"/>
    <w:rsid w:val="0039763E"/>
    <w:rsid w:val="003A3131"/>
    <w:rsid w:val="003A3EA3"/>
    <w:rsid w:val="003A444B"/>
    <w:rsid w:val="003A48DA"/>
    <w:rsid w:val="003B228B"/>
    <w:rsid w:val="003B42AA"/>
    <w:rsid w:val="003B4EB9"/>
    <w:rsid w:val="003B67C7"/>
    <w:rsid w:val="003C3E08"/>
    <w:rsid w:val="003C3EC1"/>
    <w:rsid w:val="003C771D"/>
    <w:rsid w:val="003D00FD"/>
    <w:rsid w:val="003D03D3"/>
    <w:rsid w:val="003D1FA1"/>
    <w:rsid w:val="003D3DFA"/>
    <w:rsid w:val="003D443D"/>
    <w:rsid w:val="003D5DC3"/>
    <w:rsid w:val="003D5E00"/>
    <w:rsid w:val="003D653F"/>
    <w:rsid w:val="003D6C5F"/>
    <w:rsid w:val="003E10CC"/>
    <w:rsid w:val="003E27C5"/>
    <w:rsid w:val="003F154F"/>
    <w:rsid w:val="003F2007"/>
    <w:rsid w:val="004016A9"/>
    <w:rsid w:val="0040653B"/>
    <w:rsid w:val="004101DA"/>
    <w:rsid w:val="0041276A"/>
    <w:rsid w:val="0041308C"/>
    <w:rsid w:val="004136E0"/>
    <w:rsid w:val="004160FA"/>
    <w:rsid w:val="00416532"/>
    <w:rsid w:val="00417079"/>
    <w:rsid w:val="004300AD"/>
    <w:rsid w:val="00430230"/>
    <w:rsid w:val="0043275E"/>
    <w:rsid w:val="00447D4B"/>
    <w:rsid w:val="00450C39"/>
    <w:rsid w:val="00451443"/>
    <w:rsid w:val="00451A76"/>
    <w:rsid w:val="00451C8A"/>
    <w:rsid w:val="004527D8"/>
    <w:rsid w:val="004565EF"/>
    <w:rsid w:val="00456A85"/>
    <w:rsid w:val="0045732F"/>
    <w:rsid w:val="004575B7"/>
    <w:rsid w:val="00457C43"/>
    <w:rsid w:val="004643A7"/>
    <w:rsid w:val="00465E96"/>
    <w:rsid w:val="00467530"/>
    <w:rsid w:val="00470155"/>
    <w:rsid w:val="00470259"/>
    <w:rsid w:val="00470669"/>
    <w:rsid w:val="004752AA"/>
    <w:rsid w:val="00475F59"/>
    <w:rsid w:val="00477C3B"/>
    <w:rsid w:val="00482E33"/>
    <w:rsid w:val="0048558A"/>
    <w:rsid w:val="00490688"/>
    <w:rsid w:val="00491FB7"/>
    <w:rsid w:val="00493753"/>
    <w:rsid w:val="00493EF0"/>
    <w:rsid w:val="00494C53"/>
    <w:rsid w:val="00497C72"/>
    <w:rsid w:val="004A03BE"/>
    <w:rsid w:val="004B0396"/>
    <w:rsid w:val="004B3E16"/>
    <w:rsid w:val="004B5330"/>
    <w:rsid w:val="004B6B35"/>
    <w:rsid w:val="004C109C"/>
    <w:rsid w:val="004C2312"/>
    <w:rsid w:val="004C263C"/>
    <w:rsid w:val="004D0481"/>
    <w:rsid w:val="004D05F9"/>
    <w:rsid w:val="004D6A40"/>
    <w:rsid w:val="004E6663"/>
    <w:rsid w:val="004F02F4"/>
    <w:rsid w:val="004F23A1"/>
    <w:rsid w:val="004F2827"/>
    <w:rsid w:val="004F3228"/>
    <w:rsid w:val="004F4C69"/>
    <w:rsid w:val="004F50C5"/>
    <w:rsid w:val="004F5821"/>
    <w:rsid w:val="004F6780"/>
    <w:rsid w:val="004F7755"/>
    <w:rsid w:val="004F7776"/>
    <w:rsid w:val="004F7D75"/>
    <w:rsid w:val="005031A9"/>
    <w:rsid w:val="005033E3"/>
    <w:rsid w:val="00504266"/>
    <w:rsid w:val="0050590B"/>
    <w:rsid w:val="00505E6C"/>
    <w:rsid w:val="0050772E"/>
    <w:rsid w:val="0051287B"/>
    <w:rsid w:val="005134FF"/>
    <w:rsid w:val="00513F44"/>
    <w:rsid w:val="00515399"/>
    <w:rsid w:val="0051589C"/>
    <w:rsid w:val="00532A01"/>
    <w:rsid w:val="005354F1"/>
    <w:rsid w:val="00535B44"/>
    <w:rsid w:val="00535F87"/>
    <w:rsid w:val="00537331"/>
    <w:rsid w:val="005430C1"/>
    <w:rsid w:val="00544508"/>
    <w:rsid w:val="0054569C"/>
    <w:rsid w:val="005476F7"/>
    <w:rsid w:val="00552056"/>
    <w:rsid w:val="005521C6"/>
    <w:rsid w:val="00552913"/>
    <w:rsid w:val="005550D7"/>
    <w:rsid w:val="005607E6"/>
    <w:rsid w:val="00561F63"/>
    <w:rsid w:val="005631B9"/>
    <w:rsid w:val="005726B4"/>
    <w:rsid w:val="00576059"/>
    <w:rsid w:val="00576758"/>
    <w:rsid w:val="005821BF"/>
    <w:rsid w:val="005872E5"/>
    <w:rsid w:val="0058799E"/>
    <w:rsid w:val="005A0B50"/>
    <w:rsid w:val="005A3B8C"/>
    <w:rsid w:val="005A6198"/>
    <w:rsid w:val="005A68A9"/>
    <w:rsid w:val="005A7231"/>
    <w:rsid w:val="005B4372"/>
    <w:rsid w:val="005B567A"/>
    <w:rsid w:val="005B59E1"/>
    <w:rsid w:val="005B7E57"/>
    <w:rsid w:val="005C3F1A"/>
    <w:rsid w:val="005C71F4"/>
    <w:rsid w:val="005C74F9"/>
    <w:rsid w:val="005D3353"/>
    <w:rsid w:val="005D3C76"/>
    <w:rsid w:val="005D4B1D"/>
    <w:rsid w:val="005E057A"/>
    <w:rsid w:val="005E210F"/>
    <w:rsid w:val="005E2543"/>
    <w:rsid w:val="005E62F9"/>
    <w:rsid w:val="005F1761"/>
    <w:rsid w:val="005F426F"/>
    <w:rsid w:val="005F75EF"/>
    <w:rsid w:val="005F7927"/>
    <w:rsid w:val="00601D80"/>
    <w:rsid w:val="00604101"/>
    <w:rsid w:val="006044AE"/>
    <w:rsid w:val="006058AE"/>
    <w:rsid w:val="00607197"/>
    <w:rsid w:val="006120AC"/>
    <w:rsid w:val="00613D5D"/>
    <w:rsid w:val="006147F1"/>
    <w:rsid w:val="00615149"/>
    <w:rsid w:val="006206CB"/>
    <w:rsid w:val="00624AAD"/>
    <w:rsid w:val="00627440"/>
    <w:rsid w:val="0062792A"/>
    <w:rsid w:val="00630BA2"/>
    <w:rsid w:val="00631E6B"/>
    <w:rsid w:val="00636108"/>
    <w:rsid w:val="0063702C"/>
    <w:rsid w:val="006426E8"/>
    <w:rsid w:val="006427C4"/>
    <w:rsid w:val="0064768D"/>
    <w:rsid w:val="00653EA5"/>
    <w:rsid w:val="00655918"/>
    <w:rsid w:val="0065718C"/>
    <w:rsid w:val="00662357"/>
    <w:rsid w:val="0066259D"/>
    <w:rsid w:val="00663549"/>
    <w:rsid w:val="00667BC9"/>
    <w:rsid w:val="006714BF"/>
    <w:rsid w:val="0067408F"/>
    <w:rsid w:val="00675035"/>
    <w:rsid w:val="00675F0B"/>
    <w:rsid w:val="0067765A"/>
    <w:rsid w:val="0068478B"/>
    <w:rsid w:val="00686052"/>
    <w:rsid w:val="00687448"/>
    <w:rsid w:val="00687F59"/>
    <w:rsid w:val="00692FF2"/>
    <w:rsid w:val="00694902"/>
    <w:rsid w:val="006A087D"/>
    <w:rsid w:val="006A0F08"/>
    <w:rsid w:val="006A259C"/>
    <w:rsid w:val="006A2F9A"/>
    <w:rsid w:val="006A4544"/>
    <w:rsid w:val="006A7C7A"/>
    <w:rsid w:val="006B0E01"/>
    <w:rsid w:val="006B24AD"/>
    <w:rsid w:val="006B2658"/>
    <w:rsid w:val="006B26D8"/>
    <w:rsid w:val="006B41D7"/>
    <w:rsid w:val="006B428D"/>
    <w:rsid w:val="006C189A"/>
    <w:rsid w:val="006C1D46"/>
    <w:rsid w:val="006C361D"/>
    <w:rsid w:val="006C5067"/>
    <w:rsid w:val="006C5267"/>
    <w:rsid w:val="006C6B01"/>
    <w:rsid w:val="006D1003"/>
    <w:rsid w:val="006D177C"/>
    <w:rsid w:val="006D20D3"/>
    <w:rsid w:val="006D3F81"/>
    <w:rsid w:val="006D6157"/>
    <w:rsid w:val="006E29F2"/>
    <w:rsid w:val="006E523D"/>
    <w:rsid w:val="006E65F9"/>
    <w:rsid w:val="006F08FE"/>
    <w:rsid w:val="00700E0E"/>
    <w:rsid w:val="00700EA1"/>
    <w:rsid w:val="00703B2F"/>
    <w:rsid w:val="00704B58"/>
    <w:rsid w:val="00706D43"/>
    <w:rsid w:val="00706DD7"/>
    <w:rsid w:val="00707B98"/>
    <w:rsid w:val="00712CEC"/>
    <w:rsid w:val="00715BD3"/>
    <w:rsid w:val="00720153"/>
    <w:rsid w:val="0072505F"/>
    <w:rsid w:val="00725B2F"/>
    <w:rsid w:val="00726927"/>
    <w:rsid w:val="00731847"/>
    <w:rsid w:val="007369AF"/>
    <w:rsid w:val="00740C64"/>
    <w:rsid w:val="00740D98"/>
    <w:rsid w:val="00741984"/>
    <w:rsid w:val="0074477B"/>
    <w:rsid w:val="00744D7B"/>
    <w:rsid w:val="00753B60"/>
    <w:rsid w:val="00753DA5"/>
    <w:rsid w:val="00770999"/>
    <w:rsid w:val="007711DC"/>
    <w:rsid w:val="007735B9"/>
    <w:rsid w:val="007735E8"/>
    <w:rsid w:val="00773F35"/>
    <w:rsid w:val="007810E1"/>
    <w:rsid w:val="00781688"/>
    <w:rsid w:val="0078479C"/>
    <w:rsid w:val="0078706E"/>
    <w:rsid w:val="0079147D"/>
    <w:rsid w:val="007A3BA6"/>
    <w:rsid w:val="007A50C0"/>
    <w:rsid w:val="007A5AB2"/>
    <w:rsid w:val="007A5BB3"/>
    <w:rsid w:val="007A6529"/>
    <w:rsid w:val="007B1832"/>
    <w:rsid w:val="007B6E8A"/>
    <w:rsid w:val="007B774B"/>
    <w:rsid w:val="007C0D7F"/>
    <w:rsid w:val="007C2061"/>
    <w:rsid w:val="007C3EBE"/>
    <w:rsid w:val="007C488A"/>
    <w:rsid w:val="007C5AD7"/>
    <w:rsid w:val="007D1AC1"/>
    <w:rsid w:val="007D3124"/>
    <w:rsid w:val="007E06D3"/>
    <w:rsid w:val="007E30DB"/>
    <w:rsid w:val="007E3A0C"/>
    <w:rsid w:val="007E3D81"/>
    <w:rsid w:val="007E4620"/>
    <w:rsid w:val="007E5B8C"/>
    <w:rsid w:val="007E6633"/>
    <w:rsid w:val="007F161C"/>
    <w:rsid w:val="007F1B68"/>
    <w:rsid w:val="007F1FE9"/>
    <w:rsid w:val="007F35ED"/>
    <w:rsid w:val="00800FBB"/>
    <w:rsid w:val="008031D1"/>
    <w:rsid w:val="00804019"/>
    <w:rsid w:val="00804A58"/>
    <w:rsid w:val="00804EE9"/>
    <w:rsid w:val="00805244"/>
    <w:rsid w:val="00807576"/>
    <w:rsid w:val="00816CC9"/>
    <w:rsid w:val="00816D5A"/>
    <w:rsid w:val="00817178"/>
    <w:rsid w:val="008178D2"/>
    <w:rsid w:val="00817E5A"/>
    <w:rsid w:val="0082043A"/>
    <w:rsid w:val="00820656"/>
    <w:rsid w:val="008315D1"/>
    <w:rsid w:val="008336B8"/>
    <w:rsid w:val="0083715F"/>
    <w:rsid w:val="00837836"/>
    <w:rsid w:val="00837A9A"/>
    <w:rsid w:val="00840E98"/>
    <w:rsid w:val="00842C6A"/>
    <w:rsid w:val="00843E28"/>
    <w:rsid w:val="00846650"/>
    <w:rsid w:val="008476AE"/>
    <w:rsid w:val="00850FED"/>
    <w:rsid w:val="00852DB1"/>
    <w:rsid w:val="008560EA"/>
    <w:rsid w:val="008615F3"/>
    <w:rsid w:val="00861EA8"/>
    <w:rsid w:val="008626F1"/>
    <w:rsid w:val="008669AC"/>
    <w:rsid w:val="00867F62"/>
    <w:rsid w:val="00870642"/>
    <w:rsid w:val="008712FE"/>
    <w:rsid w:val="008746B9"/>
    <w:rsid w:val="008751E2"/>
    <w:rsid w:val="00880EEE"/>
    <w:rsid w:val="008820D4"/>
    <w:rsid w:val="008912F1"/>
    <w:rsid w:val="008937E0"/>
    <w:rsid w:val="00894A99"/>
    <w:rsid w:val="00895217"/>
    <w:rsid w:val="00896FF0"/>
    <w:rsid w:val="00897727"/>
    <w:rsid w:val="0089787C"/>
    <w:rsid w:val="008A0FD8"/>
    <w:rsid w:val="008A55FF"/>
    <w:rsid w:val="008A767C"/>
    <w:rsid w:val="008A78CB"/>
    <w:rsid w:val="008B01B9"/>
    <w:rsid w:val="008B4C41"/>
    <w:rsid w:val="008B6B63"/>
    <w:rsid w:val="008C0C74"/>
    <w:rsid w:val="008D02C8"/>
    <w:rsid w:val="008D36AC"/>
    <w:rsid w:val="008D4176"/>
    <w:rsid w:val="008E1016"/>
    <w:rsid w:val="008E2D53"/>
    <w:rsid w:val="008E6A9B"/>
    <w:rsid w:val="008F0D09"/>
    <w:rsid w:val="008F33A0"/>
    <w:rsid w:val="008F79AE"/>
    <w:rsid w:val="009031B6"/>
    <w:rsid w:val="00906A49"/>
    <w:rsid w:val="00910E58"/>
    <w:rsid w:val="0091536A"/>
    <w:rsid w:val="00922FE4"/>
    <w:rsid w:val="009243AA"/>
    <w:rsid w:val="0092607C"/>
    <w:rsid w:val="009308F4"/>
    <w:rsid w:val="009322AB"/>
    <w:rsid w:val="00932C98"/>
    <w:rsid w:val="00940CAA"/>
    <w:rsid w:val="00941E4D"/>
    <w:rsid w:val="00945DC2"/>
    <w:rsid w:val="00945EDB"/>
    <w:rsid w:val="00952A51"/>
    <w:rsid w:val="0095434E"/>
    <w:rsid w:val="00956D23"/>
    <w:rsid w:val="00957B4F"/>
    <w:rsid w:val="00957EF3"/>
    <w:rsid w:val="00960B97"/>
    <w:rsid w:val="00961236"/>
    <w:rsid w:val="00962835"/>
    <w:rsid w:val="00964EDB"/>
    <w:rsid w:val="00965524"/>
    <w:rsid w:val="009669CC"/>
    <w:rsid w:val="00967132"/>
    <w:rsid w:val="0096728D"/>
    <w:rsid w:val="00977274"/>
    <w:rsid w:val="00977944"/>
    <w:rsid w:val="00980317"/>
    <w:rsid w:val="009820F5"/>
    <w:rsid w:val="009824C2"/>
    <w:rsid w:val="0098490E"/>
    <w:rsid w:val="0098542B"/>
    <w:rsid w:val="00985CB5"/>
    <w:rsid w:val="00991D12"/>
    <w:rsid w:val="009944C5"/>
    <w:rsid w:val="00995585"/>
    <w:rsid w:val="00995B71"/>
    <w:rsid w:val="009968E4"/>
    <w:rsid w:val="009A06D9"/>
    <w:rsid w:val="009A075C"/>
    <w:rsid w:val="009A0E77"/>
    <w:rsid w:val="009A1C79"/>
    <w:rsid w:val="009A2C6B"/>
    <w:rsid w:val="009A5E38"/>
    <w:rsid w:val="009A6959"/>
    <w:rsid w:val="009B0B5A"/>
    <w:rsid w:val="009B1C80"/>
    <w:rsid w:val="009B296D"/>
    <w:rsid w:val="009B2D4F"/>
    <w:rsid w:val="009C030B"/>
    <w:rsid w:val="009C20E6"/>
    <w:rsid w:val="009C3F74"/>
    <w:rsid w:val="009C4C8A"/>
    <w:rsid w:val="009D0B1E"/>
    <w:rsid w:val="009E15E8"/>
    <w:rsid w:val="009E229F"/>
    <w:rsid w:val="009E2AAB"/>
    <w:rsid w:val="009E41CA"/>
    <w:rsid w:val="009E7A72"/>
    <w:rsid w:val="009F149E"/>
    <w:rsid w:val="009F3B72"/>
    <w:rsid w:val="009F5C4E"/>
    <w:rsid w:val="009F5D37"/>
    <w:rsid w:val="009F7003"/>
    <w:rsid w:val="009F76D4"/>
    <w:rsid w:val="00A0450F"/>
    <w:rsid w:val="00A075C1"/>
    <w:rsid w:val="00A1251F"/>
    <w:rsid w:val="00A1510C"/>
    <w:rsid w:val="00A219F2"/>
    <w:rsid w:val="00A21B3B"/>
    <w:rsid w:val="00A22424"/>
    <w:rsid w:val="00A22FF5"/>
    <w:rsid w:val="00A245DA"/>
    <w:rsid w:val="00A25DE4"/>
    <w:rsid w:val="00A34786"/>
    <w:rsid w:val="00A35B6B"/>
    <w:rsid w:val="00A35B73"/>
    <w:rsid w:val="00A3626C"/>
    <w:rsid w:val="00A46744"/>
    <w:rsid w:val="00A538FC"/>
    <w:rsid w:val="00A56CEE"/>
    <w:rsid w:val="00A60351"/>
    <w:rsid w:val="00A63C37"/>
    <w:rsid w:val="00A65C9A"/>
    <w:rsid w:val="00A7032E"/>
    <w:rsid w:val="00A7461E"/>
    <w:rsid w:val="00A75ED0"/>
    <w:rsid w:val="00A76E7B"/>
    <w:rsid w:val="00A809DD"/>
    <w:rsid w:val="00A8202C"/>
    <w:rsid w:val="00A839DD"/>
    <w:rsid w:val="00A84B7D"/>
    <w:rsid w:val="00A85068"/>
    <w:rsid w:val="00A87591"/>
    <w:rsid w:val="00A90571"/>
    <w:rsid w:val="00A90834"/>
    <w:rsid w:val="00A90979"/>
    <w:rsid w:val="00A90C2B"/>
    <w:rsid w:val="00A9747B"/>
    <w:rsid w:val="00AA1093"/>
    <w:rsid w:val="00AA25F9"/>
    <w:rsid w:val="00AA5680"/>
    <w:rsid w:val="00AA5C97"/>
    <w:rsid w:val="00AA75F6"/>
    <w:rsid w:val="00AB3727"/>
    <w:rsid w:val="00AB56A1"/>
    <w:rsid w:val="00AB6F9A"/>
    <w:rsid w:val="00AB7CFA"/>
    <w:rsid w:val="00AC05C3"/>
    <w:rsid w:val="00AC14AB"/>
    <w:rsid w:val="00AC47B8"/>
    <w:rsid w:val="00AC76AE"/>
    <w:rsid w:val="00AD2DA2"/>
    <w:rsid w:val="00AD3514"/>
    <w:rsid w:val="00AE09DE"/>
    <w:rsid w:val="00AE10BA"/>
    <w:rsid w:val="00AE22F4"/>
    <w:rsid w:val="00AE2825"/>
    <w:rsid w:val="00AE506F"/>
    <w:rsid w:val="00AF11E3"/>
    <w:rsid w:val="00AF17CC"/>
    <w:rsid w:val="00AF32AD"/>
    <w:rsid w:val="00AF4D7D"/>
    <w:rsid w:val="00AF6607"/>
    <w:rsid w:val="00B01119"/>
    <w:rsid w:val="00B03101"/>
    <w:rsid w:val="00B05768"/>
    <w:rsid w:val="00B1280E"/>
    <w:rsid w:val="00B14BF0"/>
    <w:rsid w:val="00B17138"/>
    <w:rsid w:val="00B23BB6"/>
    <w:rsid w:val="00B27DA2"/>
    <w:rsid w:val="00B31DD3"/>
    <w:rsid w:val="00B322F2"/>
    <w:rsid w:val="00B33A45"/>
    <w:rsid w:val="00B360A3"/>
    <w:rsid w:val="00B373F4"/>
    <w:rsid w:val="00B379DB"/>
    <w:rsid w:val="00B4495F"/>
    <w:rsid w:val="00B47D3E"/>
    <w:rsid w:val="00B51329"/>
    <w:rsid w:val="00B530CB"/>
    <w:rsid w:val="00B53BF7"/>
    <w:rsid w:val="00B53C2B"/>
    <w:rsid w:val="00B541CE"/>
    <w:rsid w:val="00B543CF"/>
    <w:rsid w:val="00B56A48"/>
    <w:rsid w:val="00B607EC"/>
    <w:rsid w:val="00B70A64"/>
    <w:rsid w:val="00B70B94"/>
    <w:rsid w:val="00B75D94"/>
    <w:rsid w:val="00B81B2B"/>
    <w:rsid w:val="00B83B4D"/>
    <w:rsid w:val="00B841FD"/>
    <w:rsid w:val="00B84A97"/>
    <w:rsid w:val="00B855BA"/>
    <w:rsid w:val="00B862DD"/>
    <w:rsid w:val="00B8677B"/>
    <w:rsid w:val="00B93787"/>
    <w:rsid w:val="00B961AF"/>
    <w:rsid w:val="00B96ED4"/>
    <w:rsid w:val="00BA0479"/>
    <w:rsid w:val="00BA7057"/>
    <w:rsid w:val="00BA77DE"/>
    <w:rsid w:val="00BA7C9D"/>
    <w:rsid w:val="00BB7AC8"/>
    <w:rsid w:val="00BC01A2"/>
    <w:rsid w:val="00BC310E"/>
    <w:rsid w:val="00BC6322"/>
    <w:rsid w:val="00BD44E9"/>
    <w:rsid w:val="00BD5126"/>
    <w:rsid w:val="00BD635C"/>
    <w:rsid w:val="00BD68D2"/>
    <w:rsid w:val="00BD6B47"/>
    <w:rsid w:val="00BE37A8"/>
    <w:rsid w:val="00BF0263"/>
    <w:rsid w:val="00BF12F3"/>
    <w:rsid w:val="00BF2D83"/>
    <w:rsid w:val="00C0009B"/>
    <w:rsid w:val="00C01AA0"/>
    <w:rsid w:val="00C02CDB"/>
    <w:rsid w:val="00C03F01"/>
    <w:rsid w:val="00C0470E"/>
    <w:rsid w:val="00C04A04"/>
    <w:rsid w:val="00C0554A"/>
    <w:rsid w:val="00C110E3"/>
    <w:rsid w:val="00C14767"/>
    <w:rsid w:val="00C24A03"/>
    <w:rsid w:val="00C254D4"/>
    <w:rsid w:val="00C30E1B"/>
    <w:rsid w:val="00C35634"/>
    <w:rsid w:val="00C36DB9"/>
    <w:rsid w:val="00C40868"/>
    <w:rsid w:val="00C41154"/>
    <w:rsid w:val="00C44A5D"/>
    <w:rsid w:val="00C47722"/>
    <w:rsid w:val="00C5117E"/>
    <w:rsid w:val="00C51C3E"/>
    <w:rsid w:val="00C523A6"/>
    <w:rsid w:val="00C52E50"/>
    <w:rsid w:val="00C52EC3"/>
    <w:rsid w:val="00C530D9"/>
    <w:rsid w:val="00C53B22"/>
    <w:rsid w:val="00C54DF6"/>
    <w:rsid w:val="00C5553A"/>
    <w:rsid w:val="00C61D68"/>
    <w:rsid w:val="00C61EFD"/>
    <w:rsid w:val="00C65A6A"/>
    <w:rsid w:val="00C7273F"/>
    <w:rsid w:val="00C72BAE"/>
    <w:rsid w:val="00C740B6"/>
    <w:rsid w:val="00C813C0"/>
    <w:rsid w:val="00C83C63"/>
    <w:rsid w:val="00C83C6C"/>
    <w:rsid w:val="00C87682"/>
    <w:rsid w:val="00C90405"/>
    <w:rsid w:val="00C92B7F"/>
    <w:rsid w:val="00C93CEF"/>
    <w:rsid w:val="00C97F75"/>
    <w:rsid w:val="00CA3A31"/>
    <w:rsid w:val="00CA5257"/>
    <w:rsid w:val="00CA6C18"/>
    <w:rsid w:val="00CA7B62"/>
    <w:rsid w:val="00CB5B9E"/>
    <w:rsid w:val="00CB6D9B"/>
    <w:rsid w:val="00CC1D78"/>
    <w:rsid w:val="00CC3E8B"/>
    <w:rsid w:val="00CC5390"/>
    <w:rsid w:val="00CC59E2"/>
    <w:rsid w:val="00CC5D74"/>
    <w:rsid w:val="00CC6DA1"/>
    <w:rsid w:val="00CD09B2"/>
    <w:rsid w:val="00CD16AF"/>
    <w:rsid w:val="00CD1E36"/>
    <w:rsid w:val="00CD2165"/>
    <w:rsid w:val="00CD3122"/>
    <w:rsid w:val="00CD4A53"/>
    <w:rsid w:val="00CD4C69"/>
    <w:rsid w:val="00CE0AEB"/>
    <w:rsid w:val="00CE0DFB"/>
    <w:rsid w:val="00CE1A7B"/>
    <w:rsid w:val="00CE4FA9"/>
    <w:rsid w:val="00CE549D"/>
    <w:rsid w:val="00CE5B43"/>
    <w:rsid w:val="00CE7540"/>
    <w:rsid w:val="00CF0E25"/>
    <w:rsid w:val="00CF16F9"/>
    <w:rsid w:val="00CF3749"/>
    <w:rsid w:val="00CF39CB"/>
    <w:rsid w:val="00CF40BE"/>
    <w:rsid w:val="00CF4A13"/>
    <w:rsid w:val="00CF5311"/>
    <w:rsid w:val="00CF67E5"/>
    <w:rsid w:val="00D015AC"/>
    <w:rsid w:val="00D0484B"/>
    <w:rsid w:val="00D0487E"/>
    <w:rsid w:val="00D0569E"/>
    <w:rsid w:val="00D11972"/>
    <w:rsid w:val="00D12801"/>
    <w:rsid w:val="00D14746"/>
    <w:rsid w:val="00D15DF3"/>
    <w:rsid w:val="00D15FD8"/>
    <w:rsid w:val="00D1643B"/>
    <w:rsid w:val="00D22F61"/>
    <w:rsid w:val="00D27F5A"/>
    <w:rsid w:val="00D32384"/>
    <w:rsid w:val="00D330C8"/>
    <w:rsid w:val="00D33A0C"/>
    <w:rsid w:val="00D34BAE"/>
    <w:rsid w:val="00D3518F"/>
    <w:rsid w:val="00D35C16"/>
    <w:rsid w:val="00D35C90"/>
    <w:rsid w:val="00D366A7"/>
    <w:rsid w:val="00D40236"/>
    <w:rsid w:val="00D424F5"/>
    <w:rsid w:val="00D438E3"/>
    <w:rsid w:val="00D44239"/>
    <w:rsid w:val="00D44E33"/>
    <w:rsid w:val="00D45161"/>
    <w:rsid w:val="00D50523"/>
    <w:rsid w:val="00D50593"/>
    <w:rsid w:val="00D516A1"/>
    <w:rsid w:val="00D52408"/>
    <w:rsid w:val="00D53005"/>
    <w:rsid w:val="00D54739"/>
    <w:rsid w:val="00D54A5A"/>
    <w:rsid w:val="00D6572A"/>
    <w:rsid w:val="00D658DD"/>
    <w:rsid w:val="00D708D3"/>
    <w:rsid w:val="00D70A0E"/>
    <w:rsid w:val="00D723DD"/>
    <w:rsid w:val="00D72967"/>
    <w:rsid w:val="00D7527D"/>
    <w:rsid w:val="00D7591B"/>
    <w:rsid w:val="00D77818"/>
    <w:rsid w:val="00D77E9C"/>
    <w:rsid w:val="00D81A72"/>
    <w:rsid w:val="00D83E68"/>
    <w:rsid w:val="00D840F5"/>
    <w:rsid w:val="00D84819"/>
    <w:rsid w:val="00D87DF8"/>
    <w:rsid w:val="00D90436"/>
    <w:rsid w:val="00D90575"/>
    <w:rsid w:val="00D91072"/>
    <w:rsid w:val="00D92232"/>
    <w:rsid w:val="00D96930"/>
    <w:rsid w:val="00DA15C1"/>
    <w:rsid w:val="00DA2CE1"/>
    <w:rsid w:val="00DA35A5"/>
    <w:rsid w:val="00DA4E01"/>
    <w:rsid w:val="00DA57E1"/>
    <w:rsid w:val="00DA7818"/>
    <w:rsid w:val="00DB35D0"/>
    <w:rsid w:val="00DB61BF"/>
    <w:rsid w:val="00DC034F"/>
    <w:rsid w:val="00DC0CF4"/>
    <w:rsid w:val="00DD68FE"/>
    <w:rsid w:val="00DE1CF0"/>
    <w:rsid w:val="00DE3D77"/>
    <w:rsid w:val="00DE54B4"/>
    <w:rsid w:val="00DE6BC4"/>
    <w:rsid w:val="00DE7CF4"/>
    <w:rsid w:val="00DF53F6"/>
    <w:rsid w:val="00DF549D"/>
    <w:rsid w:val="00E00A29"/>
    <w:rsid w:val="00E026AD"/>
    <w:rsid w:val="00E04BD2"/>
    <w:rsid w:val="00E05C86"/>
    <w:rsid w:val="00E1053F"/>
    <w:rsid w:val="00E15604"/>
    <w:rsid w:val="00E219C4"/>
    <w:rsid w:val="00E255B6"/>
    <w:rsid w:val="00E2578F"/>
    <w:rsid w:val="00E30E7F"/>
    <w:rsid w:val="00E37F03"/>
    <w:rsid w:val="00E407CA"/>
    <w:rsid w:val="00E40ECD"/>
    <w:rsid w:val="00E417C5"/>
    <w:rsid w:val="00E4310C"/>
    <w:rsid w:val="00E45C51"/>
    <w:rsid w:val="00E46263"/>
    <w:rsid w:val="00E511F6"/>
    <w:rsid w:val="00E539F5"/>
    <w:rsid w:val="00E56BF7"/>
    <w:rsid w:val="00E62ABB"/>
    <w:rsid w:val="00E6329F"/>
    <w:rsid w:val="00E6353D"/>
    <w:rsid w:val="00E671FC"/>
    <w:rsid w:val="00E71341"/>
    <w:rsid w:val="00E71691"/>
    <w:rsid w:val="00E718AE"/>
    <w:rsid w:val="00E740DF"/>
    <w:rsid w:val="00E743AA"/>
    <w:rsid w:val="00E75F46"/>
    <w:rsid w:val="00E80615"/>
    <w:rsid w:val="00E826E4"/>
    <w:rsid w:val="00E82E9C"/>
    <w:rsid w:val="00E8644D"/>
    <w:rsid w:val="00E86F31"/>
    <w:rsid w:val="00E92779"/>
    <w:rsid w:val="00E93782"/>
    <w:rsid w:val="00E94327"/>
    <w:rsid w:val="00EA0071"/>
    <w:rsid w:val="00EA4371"/>
    <w:rsid w:val="00EA5A67"/>
    <w:rsid w:val="00EB0531"/>
    <w:rsid w:val="00EB6944"/>
    <w:rsid w:val="00EB6E1E"/>
    <w:rsid w:val="00EC62F8"/>
    <w:rsid w:val="00EC7BFB"/>
    <w:rsid w:val="00EC7E2B"/>
    <w:rsid w:val="00ED0903"/>
    <w:rsid w:val="00ED7DDC"/>
    <w:rsid w:val="00EE236F"/>
    <w:rsid w:val="00EE5B65"/>
    <w:rsid w:val="00EE7C25"/>
    <w:rsid w:val="00EF075E"/>
    <w:rsid w:val="00EF12F4"/>
    <w:rsid w:val="00EF3136"/>
    <w:rsid w:val="00EF359D"/>
    <w:rsid w:val="00F0047D"/>
    <w:rsid w:val="00F026D2"/>
    <w:rsid w:val="00F02EE1"/>
    <w:rsid w:val="00F03DC4"/>
    <w:rsid w:val="00F0462A"/>
    <w:rsid w:val="00F05A3C"/>
    <w:rsid w:val="00F0660D"/>
    <w:rsid w:val="00F10CAA"/>
    <w:rsid w:val="00F14403"/>
    <w:rsid w:val="00F16FD3"/>
    <w:rsid w:val="00F17841"/>
    <w:rsid w:val="00F17A92"/>
    <w:rsid w:val="00F20B60"/>
    <w:rsid w:val="00F22495"/>
    <w:rsid w:val="00F22DAC"/>
    <w:rsid w:val="00F24131"/>
    <w:rsid w:val="00F250AB"/>
    <w:rsid w:val="00F2606A"/>
    <w:rsid w:val="00F260F1"/>
    <w:rsid w:val="00F31AB8"/>
    <w:rsid w:val="00F322B2"/>
    <w:rsid w:val="00F32484"/>
    <w:rsid w:val="00F325BB"/>
    <w:rsid w:val="00F33ADF"/>
    <w:rsid w:val="00F35262"/>
    <w:rsid w:val="00F3531B"/>
    <w:rsid w:val="00F424C5"/>
    <w:rsid w:val="00F4381D"/>
    <w:rsid w:val="00F44334"/>
    <w:rsid w:val="00F45AA0"/>
    <w:rsid w:val="00F50F56"/>
    <w:rsid w:val="00F5570A"/>
    <w:rsid w:val="00F56418"/>
    <w:rsid w:val="00F60976"/>
    <w:rsid w:val="00F6392E"/>
    <w:rsid w:val="00F661B1"/>
    <w:rsid w:val="00F666DE"/>
    <w:rsid w:val="00F721C8"/>
    <w:rsid w:val="00F724B9"/>
    <w:rsid w:val="00F75A36"/>
    <w:rsid w:val="00F77C46"/>
    <w:rsid w:val="00F83597"/>
    <w:rsid w:val="00F864D3"/>
    <w:rsid w:val="00F87864"/>
    <w:rsid w:val="00F95299"/>
    <w:rsid w:val="00F96AF6"/>
    <w:rsid w:val="00FA3396"/>
    <w:rsid w:val="00FA419D"/>
    <w:rsid w:val="00FA4D0B"/>
    <w:rsid w:val="00FA4E10"/>
    <w:rsid w:val="00FB1174"/>
    <w:rsid w:val="00FB20F6"/>
    <w:rsid w:val="00FB3C11"/>
    <w:rsid w:val="00FB5A78"/>
    <w:rsid w:val="00FB5FB8"/>
    <w:rsid w:val="00FC5EAA"/>
    <w:rsid w:val="00FD2624"/>
    <w:rsid w:val="00FD4606"/>
    <w:rsid w:val="00FD5647"/>
    <w:rsid w:val="00FD74AB"/>
    <w:rsid w:val="00FD7E71"/>
    <w:rsid w:val="00FE03DA"/>
    <w:rsid w:val="00FE0D76"/>
    <w:rsid w:val="00FE3175"/>
    <w:rsid w:val="00FE54A6"/>
    <w:rsid w:val="00FF2997"/>
    <w:rsid w:val="00FF3C34"/>
    <w:rsid w:val="00FF3F8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35"/>
  </w:style>
  <w:style w:type="paragraph" w:styleId="Heading1">
    <w:name w:val="heading 1"/>
    <w:basedOn w:val="Normal"/>
    <w:link w:val="Heading1Char"/>
    <w:uiPriority w:val="9"/>
    <w:qFormat/>
    <w:rsid w:val="00D0484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484B"/>
  </w:style>
  <w:style w:type="character" w:customStyle="1" w:styleId="aqj">
    <w:name w:val="aqj"/>
    <w:basedOn w:val="DefaultParagraphFont"/>
    <w:rsid w:val="00D0484B"/>
  </w:style>
  <w:style w:type="character" w:customStyle="1" w:styleId="Heading1Char">
    <w:name w:val="Heading 1 Char"/>
    <w:basedOn w:val="DefaultParagraphFont"/>
    <w:link w:val="Heading1"/>
    <w:uiPriority w:val="9"/>
    <w:rsid w:val="00D0484B"/>
    <w:rPr>
      <w:rFonts w:ascii="Times" w:hAnsi="Times"/>
      <w:b/>
      <w:bCs/>
      <w:kern w:val="36"/>
      <w:sz w:val="48"/>
      <w:szCs w:val="48"/>
    </w:rPr>
  </w:style>
  <w:style w:type="character" w:customStyle="1" w:styleId="hp">
    <w:name w:val="hp"/>
    <w:basedOn w:val="DefaultParagraphFont"/>
    <w:rsid w:val="00D0484B"/>
  </w:style>
  <w:style w:type="paragraph" w:styleId="NormalWeb">
    <w:name w:val="Normal (Web)"/>
    <w:basedOn w:val="Normal"/>
    <w:uiPriority w:val="99"/>
    <w:semiHidden/>
    <w:unhideWhenUsed/>
    <w:rsid w:val="00C53B2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B84A97"/>
    <w:pPr>
      <w:ind w:left="720"/>
      <w:contextualSpacing/>
    </w:pPr>
  </w:style>
  <w:style w:type="paragraph" w:styleId="BalloonText">
    <w:name w:val="Balloon Text"/>
    <w:basedOn w:val="Normal"/>
    <w:link w:val="BalloonTextChar"/>
    <w:uiPriority w:val="99"/>
    <w:semiHidden/>
    <w:unhideWhenUsed/>
    <w:rsid w:val="00395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596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04876627">
      <w:bodyDiv w:val="1"/>
      <w:marLeft w:val="0"/>
      <w:marRight w:val="0"/>
      <w:marTop w:val="0"/>
      <w:marBottom w:val="0"/>
      <w:divBdr>
        <w:top w:val="none" w:sz="0" w:space="0" w:color="auto"/>
        <w:left w:val="none" w:sz="0" w:space="0" w:color="auto"/>
        <w:bottom w:val="none" w:sz="0" w:space="0" w:color="auto"/>
        <w:right w:val="none" w:sz="0" w:space="0" w:color="auto"/>
      </w:divBdr>
    </w:div>
    <w:div w:id="208223755">
      <w:bodyDiv w:val="1"/>
      <w:marLeft w:val="0"/>
      <w:marRight w:val="0"/>
      <w:marTop w:val="0"/>
      <w:marBottom w:val="0"/>
      <w:divBdr>
        <w:top w:val="none" w:sz="0" w:space="0" w:color="auto"/>
        <w:left w:val="none" w:sz="0" w:space="0" w:color="auto"/>
        <w:bottom w:val="none" w:sz="0" w:space="0" w:color="auto"/>
        <w:right w:val="none" w:sz="0" w:space="0" w:color="auto"/>
      </w:divBdr>
    </w:div>
    <w:div w:id="366103693">
      <w:bodyDiv w:val="1"/>
      <w:marLeft w:val="0"/>
      <w:marRight w:val="0"/>
      <w:marTop w:val="0"/>
      <w:marBottom w:val="0"/>
      <w:divBdr>
        <w:top w:val="none" w:sz="0" w:space="0" w:color="auto"/>
        <w:left w:val="none" w:sz="0" w:space="0" w:color="auto"/>
        <w:bottom w:val="none" w:sz="0" w:space="0" w:color="auto"/>
        <w:right w:val="none" w:sz="0" w:space="0" w:color="auto"/>
      </w:divBdr>
    </w:div>
    <w:div w:id="369495483">
      <w:bodyDiv w:val="1"/>
      <w:marLeft w:val="0"/>
      <w:marRight w:val="0"/>
      <w:marTop w:val="0"/>
      <w:marBottom w:val="0"/>
      <w:divBdr>
        <w:top w:val="none" w:sz="0" w:space="0" w:color="auto"/>
        <w:left w:val="none" w:sz="0" w:space="0" w:color="auto"/>
        <w:bottom w:val="none" w:sz="0" w:space="0" w:color="auto"/>
        <w:right w:val="none" w:sz="0" w:space="0" w:color="auto"/>
      </w:divBdr>
    </w:div>
    <w:div w:id="372852079">
      <w:bodyDiv w:val="1"/>
      <w:marLeft w:val="0"/>
      <w:marRight w:val="0"/>
      <w:marTop w:val="0"/>
      <w:marBottom w:val="0"/>
      <w:divBdr>
        <w:top w:val="none" w:sz="0" w:space="0" w:color="auto"/>
        <w:left w:val="none" w:sz="0" w:space="0" w:color="auto"/>
        <w:bottom w:val="none" w:sz="0" w:space="0" w:color="auto"/>
        <w:right w:val="none" w:sz="0" w:space="0" w:color="auto"/>
      </w:divBdr>
    </w:div>
    <w:div w:id="415054507">
      <w:bodyDiv w:val="1"/>
      <w:marLeft w:val="0"/>
      <w:marRight w:val="0"/>
      <w:marTop w:val="0"/>
      <w:marBottom w:val="0"/>
      <w:divBdr>
        <w:top w:val="none" w:sz="0" w:space="0" w:color="auto"/>
        <w:left w:val="none" w:sz="0" w:space="0" w:color="auto"/>
        <w:bottom w:val="none" w:sz="0" w:space="0" w:color="auto"/>
        <w:right w:val="none" w:sz="0" w:space="0" w:color="auto"/>
      </w:divBdr>
      <w:divsChild>
        <w:div w:id="545529779">
          <w:marLeft w:val="0"/>
          <w:marRight w:val="0"/>
          <w:marTop w:val="0"/>
          <w:marBottom w:val="0"/>
          <w:divBdr>
            <w:top w:val="none" w:sz="0" w:space="0" w:color="auto"/>
            <w:left w:val="none" w:sz="0" w:space="0" w:color="auto"/>
            <w:bottom w:val="none" w:sz="0" w:space="0" w:color="auto"/>
            <w:right w:val="none" w:sz="0" w:space="0" w:color="auto"/>
          </w:divBdr>
          <w:divsChild>
            <w:div w:id="210001050">
              <w:marLeft w:val="0"/>
              <w:marRight w:val="0"/>
              <w:marTop w:val="0"/>
              <w:marBottom w:val="0"/>
              <w:divBdr>
                <w:top w:val="none" w:sz="0" w:space="0" w:color="auto"/>
                <w:left w:val="none" w:sz="0" w:space="0" w:color="auto"/>
                <w:bottom w:val="none" w:sz="0" w:space="0" w:color="auto"/>
                <w:right w:val="none" w:sz="0" w:space="0" w:color="auto"/>
              </w:divBdr>
              <w:divsChild>
                <w:div w:id="3708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91454">
      <w:bodyDiv w:val="1"/>
      <w:marLeft w:val="0"/>
      <w:marRight w:val="0"/>
      <w:marTop w:val="0"/>
      <w:marBottom w:val="0"/>
      <w:divBdr>
        <w:top w:val="none" w:sz="0" w:space="0" w:color="auto"/>
        <w:left w:val="none" w:sz="0" w:space="0" w:color="auto"/>
        <w:bottom w:val="none" w:sz="0" w:space="0" w:color="auto"/>
        <w:right w:val="none" w:sz="0" w:space="0" w:color="auto"/>
      </w:divBdr>
    </w:div>
    <w:div w:id="1057245504">
      <w:bodyDiv w:val="1"/>
      <w:marLeft w:val="0"/>
      <w:marRight w:val="0"/>
      <w:marTop w:val="0"/>
      <w:marBottom w:val="0"/>
      <w:divBdr>
        <w:top w:val="none" w:sz="0" w:space="0" w:color="auto"/>
        <w:left w:val="none" w:sz="0" w:space="0" w:color="auto"/>
        <w:bottom w:val="none" w:sz="0" w:space="0" w:color="auto"/>
        <w:right w:val="none" w:sz="0" w:space="0" w:color="auto"/>
      </w:divBdr>
      <w:divsChild>
        <w:div w:id="1167402068">
          <w:marLeft w:val="0"/>
          <w:marRight w:val="0"/>
          <w:marTop w:val="0"/>
          <w:marBottom w:val="0"/>
          <w:divBdr>
            <w:top w:val="none" w:sz="0" w:space="0" w:color="auto"/>
            <w:left w:val="none" w:sz="0" w:space="0" w:color="auto"/>
            <w:bottom w:val="none" w:sz="0" w:space="0" w:color="auto"/>
            <w:right w:val="none" w:sz="0" w:space="0" w:color="auto"/>
          </w:divBdr>
        </w:div>
      </w:divsChild>
    </w:div>
    <w:div w:id="1172912313">
      <w:bodyDiv w:val="1"/>
      <w:marLeft w:val="0"/>
      <w:marRight w:val="0"/>
      <w:marTop w:val="0"/>
      <w:marBottom w:val="0"/>
      <w:divBdr>
        <w:top w:val="none" w:sz="0" w:space="0" w:color="auto"/>
        <w:left w:val="none" w:sz="0" w:space="0" w:color="auto"/>
        <w:bottom w:val="none" w:sz="0" w:space="0" w:color="auto"/>
        <w:right w:val="none" w:sz="0" w:space="0" w:color="auto"/>
      </w:divBdr>
    </w:div>
    <w:div w:id="1312564588">
      <w:bodyDiv w:val="1"/>
      <w:marLeft w:val="0"/>
      <w:marRight w:val="0"/>
      <w:marTop w:val="0"/>
      <w:marBottom w:val="0"/>
      <w:divBdr>
        <w:top w:val="none" w:sz="0" w:space="0" w:color="auto"/>
        <w:left w:val="none" w:sz="0" w:space="0" w:color="auto"/>
        <w:bottom w:val="none" w:sz="0" w:space="0" w:color="auto"/>
        <w:right w:val="none" w:sz="0" w:space="0" w:color="auto"/>
      </w:divBdr>
    </w:div>
    <w:div w:id="1808545041">
      <w:bodyDiv w:val="1"/>
      <w:marLeft w:val="0"/>
      <w:marRight w:val="0"/>
      <w:marTop w:val="0"/>
      <w:marBottom w:val="0"/>
      <w:divBdr>
        <w:top w:val="none" w:sz="0" w:space="0" w:color="auto"/>
        <w:left w:val="none" w:sz="0" w:space="0" w:color="auto"/>
        <w:bottom w:val="none" w:sz="0" w:space="0" w:color="auto"/>
        <w:right w:val="none" w:sz="0" w:space="0" w:color="auto"/>
      </w:divBdr>
    </w:div>
    <w:div w:id="1876043055">
      <w:bodyDiv w:val="1"/>
      <w:marLeft w:val="0"/>
      <w:marRight w:val="0"/>
      <w:marTop w:val="0"/>
      <w:marBottom w:val="0"/>
      <w:divBdr>
        <w:top w:val="none" w:sz="0" w:space="0" w:color="auto"/>
        <w:left w:val="none" w:sz="0" w:space="0" w:color="auto"/>
        <w:bottom w:val="none" w:sz="0" w:space="0" w:color="auto"/>
        <w:right w:val="none" w:sz="0" w:space="0" w:color="auto"/>
      </w:divBdr>
    </w:div>
    <w:div w:id="1983148580">
      <w:bodyDiv w:val="1"/>
      <w:marLeft w:val="0"/>
      <w:marRight w:val="0"/>
      <w:marTop w:val="0"/>
      <w:marBottom w:val="0"/>
      <w:divBdr>
        <w:top w:val="none" w:sz="0" w:space="0" w:color="auto"/>
        <w:left w:val="none" w:sz="0" w:space="0" w:color="auto"/>
        <w:bottom w:val="none" w:sz="0" w:space="0" w:color="auto"/>
        <w:right w:val="none" w:sz="0" w:space="0" w:color="auto"/>
      </w:divBdr>
    </w:div>
    <w:div w:id="1991324708">
      <w:bodyDiv w:val="1"/>
      <w:marLeft w:val="0"/>
      <w:marRight w:val="0"/>
      <w:marTop w:val="0"/>
      <w:marBottom w:val="0"/>
      <w:divBdr>
        <w:top w:val="none" w:sz="0" w:space="0" w:color="auto"/>
        <w:left w:val="none" w:sz="0" w:space="0" w:color="auto"/>
        <w:bottom w:val="none" w:sz="0" w:space="0" w:color="auto"/>
        <w:right w:val="none" w:sz="0" w:space="0" w:color="auto"/>
      </w:divBdr>
    </w:div>
    <w:div w:id="20617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300135">
          <w:marLeft w:val="0"/>
          <w:marRight w:val="0"/>
          <w:marTop w:val="0"/>
          <w:marBottom w:val="0"/>
          <w:divBdr>
            <w:top w:val="none" w:sz="0" w:space="0" w:color="auto"/>
            <w:left w:val="none" w:sz="0" w:space="0" w:color="auto"/>
            <w:bottom w:val="none" w:sz="0" w:space="0" w:color="auto"/>
            <w:right w:val="none" w:sz="0" w:space="0" w:color="auto"/>
          </w:divBdr>
        </w:div>
        <w:div w:id="1868829885">
          <w:marLeft w:val="0"/>
          <w:marRight w:val="0"/>
          <w:marTop w:val="0"/>
          <w:marBottom w:val="0"/>
          <w:divBdr>
            <w:top w:val="none" w:sz="0" w:space="0" w:color="auto"/>
            <w:left w:val="none" w:sz="0" w:space="0" w:color="auto"/>
            <w:bottom w:val="none" w:sz="0" w:space="0" w:color="auto"/>
            <w:right w:val="none" w:sz="0" w:space="0" w:color="auto"/>
          </w:divBdr>
        </w:div>
        <w:div w:id="437527465">
          <w:marLeft w:val="0"/>
          <w:marRight w:val="0"/>
          <w:marTop w:val="0"/>
          <w:marBottom w:val="0"/>
          <w:divBdr>
            <w:top w:val="none" w:sz="0" w:space="0" w:color="auto"/>
            <w:left w:val="none" w:sz="0" w:space="0" w:color="auto"/>
            <w:bottom w:val="none" w:sz="0" w:space="0" w:color="auto"/>
            <w:right w:val="none" w:sz="0" w:space="0" w:color="auto"/>
          </w:divBdr>
        </w:div>
        <w:div w:id="199823792">
          <w:marLeft w:val="0"/>
          <w:marRight w:val="0"/>
          <w:marTop w:val="0"/>
          <w:marBottom w:val="0"/>
          <w:divBdr>
            <w:top w:val="none" w:sz="0" w:space="0" w:color="auto"/>
            <w:left w:val="none" w:sz="0" w:space="0" w:color="auto"/>
            <w:bottom w:val="none" w:sz="0" w:space="0" w:color="auto"/>
            <w:right w:val="none" w:sz="0" w:space="0" w:color="auto"/>
          </w:divBdr>
        </w:div>
        <w:div w:id="741486002">
          <w:marLeft w:val="0"/>
          <w:marRight w:val="0"/>
          <w:marTop w:val="0"/>
          <w:marBottom w:val="0"/>
          <w:divBdr>
            <w:top w:val="none" w:sz="0" w:space="0" w:color="auto"/>
            <w:left w:val="none" w:sz="0" w:space="0" w:color="auto"/>
            <w:bottom w:val="none" w:sz="0" w:space="0" w:color="auto"/>
            <w:right w:val="none" w:sz="0" w:space="0" w:color="auto"/>
          </w:divBdr>
        </w:div>
        <w:div w:id="300774907">
          <w:marLeft w:val="0"/>
          <w:marRight w:val="0"/>
          <w:marTop w:val="0"/>
          <w:marBottom w:val="0"/>
          <w:divBdr>
            <w:top w:val="none" w:sz="0" w:space="0" w:color="auto"/>
            <w:left w:val="none" w:sz="0" w:space="0" w:color="auto"/>
            <w:bottom w:val="none" w:sz="0" w:space="0" w:color="auto"/>
            <w:right w:val="none" w:sz="0" w:space="0" w:color="auto"/>
          </w:divBdr>
        </w:div>
        <w:div w:id="1023943277">
          <w:marLeft w:val="0"/>
          <w:marRight w:val="0"/>
          <w:marTop w:val="0"/>
          <w:marBottom w:val="0"/>
          <w:divBdr>
            <w:top w:val="none" w:sz="0" w:space="0" w:color="auto"/>
            <w:left w:val="none" w:sz="0" w:space="0" w:color="auto"/>
            <w:bottom w:val="none" w:sz="0" w:space="0" w:color="auto"/>
            <w:right w:val="none" w:sz="0" w:space="0" w:color="auto"/>
          </w:divBdr>
        </w:div>
        <w:div w:id="924219831">
          <w:marLeft w:val="0"/>
          <w:marRight w:val="0"/>
          <w:marTop w:val="0"/>
          <w:marBottom w:val="0"/>
          <w:divBdr>
            <w:top w:val="none" w:sz="0" w:space="0" w:color="auto"/>
            <w:left w:val="none" w:sz="0" w:space="0" w:color="auto"/>
            <w:bottom w:val="none" w:sz="0" w:space="0" w:color="auto"/>
            <w:right w:val="none" w:sz="0" w:space="0" w:color="auto"/>
          </w:divBdr>
        </w:div>
      </w:divsChild>
    </w:div>
    <w:div w:id="2136830800">
      <w:bodyDiv w:val="1"/>
      <w:marLeft w:val="0"/>
      <w:marRight w:val="0"/>
      <w:marTop w:val="0"/>
      <w:marBottom w:val="0"/>
      <w:divBdr>
        <w:top w:val="none" w:sz="0" w:space="0" w:color="auto"/>
        <w:left w:val="none" w:sz="0" w:space="0" w:color="auto"/>
        <w:bottom w:val="none" w:sz="0" w:space="0" w:color="auto"/>
        <w:right w:val="none" w:sz="0" w:space="0" w:color="auto"/>
      </w:divBdr>
      <w:divsChild>
        <w:div w:id="224806750">
          <w:marLeft w:val="0"/>
          <w:marRight w:val="0"/>
          <w:marTop w:val="0"/>
          <w:marBottom w:val="0"/>
          <w:divBdr>
            <w:top w:val="none" w:sz="0" w:space="0" w:color="auto"/>
            <w:left w:val="none" w:sz="0" w:space="0" w:color="auto"/>
            <w:bottom w:val="none" w:sz="0" w:space="0" w:color="auto"/>
            <w:right w:val="none" w:sz="0" w:space="0" w:color="auto"/>
          </w:divBdr>
        </w:div>
        <w:div w:id="477962479">
          <w:marLeft w:val="0"/>
          <w:marRight w:val="0"/>
          <w:marTop w:val="0"/>
          <w:marBottom w:val="0"/>
          <w:divBdr>
            <w:top w:val="none" w:sz="0" w:space="0" w:color="auto"/>
            <w:left w:val="none" w:sz="0" w:space="0" w:color="auto"/>
            <w:bottom w:val="none" w:sz="0" w:space="0" w:color="auto"/>
            <w:right w:val="none" w:sz="0" w:space="0" w:color="auto"/>
          </w:divBdr>
        </w:div>
        <w:div w:id="518933248">
          <w:marLeft w:val="0"/>
          <w:marRight w:val="0"/>
          <w:marTop w:val="0"/>
          <w:marBottom w:val="0"/>
          <w:divBdr>
            <w:top w:val="none" w:sz="0" w:space="0" w:color="auto"/>
            <w:left w:val="none" w:sz="0" w:space="0" w:color="auto"/>
            <w:bottom w:val="none" w:sz="0" w:space="0" w:color="auto"/>
            <w:right w:val="none" w:sz="0" w:space="0" w:color="auto"/>
          </w:divBdr>
        </w:div>
        <w:div w:id="815534173">
          <w:marLeft w:val="0"/>
          <w:marRight w:val="0"/>
          <w:marTop w:val="0"/>
          <w:marBottom w:val="0"/>
          <w:divBdr>
            <w:top w:val="none" w:sz="0" w:space="0" w:color="auto"/>
            <w:left w:val="none" w:sz="0" w:space="0" w:color="auto"/>
            <w:bottom w:val="none" w:sz="0" w:space="0" w:color="auto"/>
            <w:right w:val="none" w:sz="0" w:space="0" w:color="auto"/>
          </w:divBdr>
        </w:div>
        <w:div w:id="1158152402">
          <w:marLeft w:val="0"/>
          <w:marRight w:val="0"/>
          <w:marTop w:val="0"/>
          <w:marBottom w:val="0"/>
          <w:divBdr>
            <w:top w:val="none" w:sz="0" w:space="0" w:color="auto"/>
            <w:left w:val="none" w:sz="0" w:space="0" w:color="auto"/>
            <w:bottom w:val="none" w:sz="0" w:space="0" w:color="auto"/>
            <w:right w:val="none" w:sz="0" w:space="0" w:color="auto"/>
          </w:divBdr>
        </w:div>
        <w:div w:id="1701783308">
          <w:marLeft w:val="0"/>
          <w:marRight w:val="0"/>
          <w:marTop w:val="0"/>
          <w:marBottom w:val="0"/>
          <w:divBdr>
            <w:top w:val="none" w:sz="0" w:space="0" w:color="auto"/>
            <w:left w:val="none" w:sz="0" w:space="0" w:color="auto"/>
            <w:bottom w:val="none" w:sz="0" w:space="0" w:color="auto"/>
            <w:right w:val="none" w:sz="0" w:space="0" w:color="auto"/>
          </w:divBdr>
        </w:div>
        <w:div w:id="1939827240">
          <w:marLeft w:val="0"/>
          <w:marRight w:val="0"/>
          <w:marTop w:val="0"/>
          <w:marBottom w:val="0"/>
          <w:divBdr>
            <w:top w:val="none" w:sz="0" w:space="0" w:color="auto"/>
            <w:left w:val="none" w:sz="0" w:space="0" w:color="auto"/>
            <w:bottom w:val="none" w:sz="0" w:space="0" w:color="auto"/>
            <w:right w:val="none" w:sz="0" w:space="0" w:color="auto"/>
          </w:divBdr>
        </w:div>
        <w:div w:id="205168894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Pittsburgh Pattern Recognition</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or LYANA D NECHYBA</dc:creator>
  <cp:lastModifiedBy>tbauldree</cp:lastModifiedBy>
  <cp:revision>2</cp:revision>
  <cp:lastPrinted>2014-05-12T20:44:00Z</cp:lastPrinted>
  <dcterms:created xsi:type="dcterms:W3CDTF">2017-06-08T15:56:00Z</dcterms:created>
  <dcterms:modified xsi:type="dcterms:W3CDTF">2017-06-08T15:56:00Z</dcterms:modified>
</cp:coreProperties>
</file>